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2"/>
        <w:keepNext w:val="0"/>
        <w:keepLines w:val="0"/>
        <w:jc w:val="left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Rule="auto"/>
        <w:ind w:left="0" w:right="0"/>
        <w:rPr>
          <w:sz w:val="28"/>
          <w:lang w:val="en-US" w:eastAsia="zh-CN"/>
          <w:szCs w:val="28"/>
          <w:rFonts w:hint="default"/>
        </w:rPr>
      </w:pPr>
      <w:r>
        <w:rPr>
          <w:sz w:val="28"/>
          <w:lang w:val="en-US" w:eastAsia="zh-CN"/>
          <w:szCs w:val="28"/>
          <w:rFonts w:hint="eastAsia"/>
        </w:rPr>
        <w:t>附件</w:t>
      </w:r>
    </w:p>
    <w:p>
      <w:pPr>
        <w:pStyle w:val="2"/>
        <w:keepNext w:val="0"/>
        <w:keepLines w:val="0"/>
        <w:jc w:val="center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Rule="auto"/>
        <w:ind w:left="0" w:right="0"/>
        <w:rPr>
          <w:b w:val="1"/>
          <w:sz w:val="44"/>
          <w:lang w:val="en-US" w:eastAsia="zh-CN"/>
          <w:rFonts w:hint="eastAsia"/>
        </w:rPr>
      </w:pPr>
      <w:r>
        <w:rPr>
          <w:b w:val="1"/>
          <w:sz w:val="44"/>
          <w:lang w:val="en-US" w:eastAsia="zh-CN"/>
          <w:rFonts w:hint="eastAsia"/>
        </w:rPr>
        <w:t>深圳市南山医疗集团总部市场调节价医疗服务项目</w:t>
      </w:r>
    </w:p>
    <w:p>
      <w:pPr>
        <w:pStyle w:val="2"/>
        <w:keepNext w:val="0"/>
        <w:keepLines w:val="0"/>
        <w:jc w:val="center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Rule="auto"/>
        <w:ind w:left="0" w:right="0"/>
        <w:rPr>
          <w:b w:val="1"/>
          <w:sz w:val="44"/>
          <w:lang w:val="en-US" w:eastAsia="zh-CN"/>
          <w:bCs/>
          <w:szCs w:val="44"/>
          <w:rFonts w:hint="eastAsia"/>
        </w:rPr>
      </w:pPr>
      <w:r>
        <w:rPr>
          <w:b w:val="1"/>
          <w:sz w:val="44"/>
          <w:lang w:val="en-US" w:eastAsia="zh-CN"/>
          <w:bCs/>
          <w:szCs w:val="44"/>
          <w:rFonts w:hint="eastAsia"/>
        </w:rPr>
        <w:t>阴部/盆底肌刺激治疗</w:t>
      </w:r>
      <w:r>
        <w:rPr>
          <w:b w:val="1"/>
          <w:sz w:val="44"/>
          <w:lang w:val="en-US" w:eastAsia="zh-CN"/>
          <w:bCs/>
          <w:szCs w:val="44"/>
          <w:rFonts w:hint="eastAsia"/>
        </w:rPr>
        <w:t>收费标准</w:t>
      </w:r>
      <w:r>
        <w:rPr>
          <w:b w:val="1"/>
          <w:sz w:val="44"/>
          <w:bCs/>
          <w:szCs w:val="44"/>
        </w:rPr>
        <w:t>公示表</w:t>
      </w:r>
    </w:p>
    <w:p>
      <w:pPr>
        <w:pStyle w:val="2"/>
        <w:keepNext w:val="0"/>
        <w:keepLines w:val="0"/>
        <w:jc w:val="center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Rule="auto"/>
        <w:ind w:left="0" w:right="0"/>
        <w:rPr>
          <w:b w:val="1"/>
          <w:sz w:val="44"/>
          <w:bCs/>
          <w:szCs w:val="44"/>
        </w:rPr>
      </w:pPr>
    </w:p>
    <w:tbl>
      <w:tblPr>
        <w:tblStyle w:val="4"/>
        <w:tblW w:w="0" w:type="auto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065.000000"/>
        <w:gridCol w:w="1850.000000"/>
        <w:gridCol w:w="2032.000000"/>
        <w:gridCol w:w="3585.000000"/>
        <w:gridCol w:w="1500.000000"/>
        <w:gridCol w:w="2865.000000"/>
        <w:gridCol w:w="1425.000000"/>
        <w:gridCol w:w="85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rStyle w:val="6"/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rStyle w:val="6"/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 w:hint="eastAsia"/>
              </w:rPr>
              <w:t>编码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rStyle w:val="6"/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 w:hint="eastAsia"/>
              </w:rPr>
              <w:t>项目名称</w:t>
            </w:r>
          </w:p>
        </w:tc>
        <w:tc>
          <w:tcPr>
            <w:tcW w:w="3585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rStyle w:val="6"/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 w:hint="eastAsia"/>
              </w:rPr>
              <w:t>项目内涵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rStyle w:val="6"/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 w:hint="eastAsia"/>
              </w:rPr>
              <w:t>计价单位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rStyle w:val="6"/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 w:hint="eastAsia"/>
              </w:rPr>
              <w:t>说明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rStyle w:val="6"/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 w:hint="eastAsia"/>
              </w:rPr>
              <w:t>备案价格（元）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ordWrap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Rule="auto"/>
              <w:ind w:left="0" w:leftChars="0" w:right="0" w:rightChars="0"/>
              <w:rPr>
                <w:vertAlign w:val="baseline"/>
                <w:sz w:val="28"/>
                <w:szCs w:val="28"/>
              </w:rPr>
            </w:pPr>
            <w:r>
              <w:rPr>
                <w:i w:val="0"/>
                <w:color w:val="000000"/>
                <w:spacing w:val="0"/>
                <w:sz w:val="27"/>
                <w:iCs w:val="0"/>
                <w:szCs w:val="27"/>
                <w:rFonts w:ascii="微软雅黑" w:hAnsi="微软雅黑" w:eastAsia="微软雅黑" w:cs="微软雅黑"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66" w:hRule="atLeast"/>
        </w:trPr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eastAsia" w:eastAsiaTheme="minor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default" w:eastAsiaTheme="minor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340100030F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default" w:eastAsiaTheme="minor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阴部/盆底肌刺激治疗</w:t>
            </w:r>
          </w:p>
        </w:tc>
        <w:tc>
          <w:tcPr>
            <w:tcW w:w="358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default" w:eastAsiaTheme="minor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用于刺激和调节盆底神经和肌肉功能治疗，含评估。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eastAsia" w:eastAsiaTheme="minorEastAsia"/>
              </w:rPr>
            </w:pPr>
            <w:bookmarkStart w:id="0" w:name="_GoBack"/>
            <w:bookmarkEnd w:id="0"/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次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default" w:eastAsiaTheme="minorEastAsia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181</w:t>
            </w: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eastAsia" w:eastAsiaTheme="minorEastAsia"/>
              </w:rPr>
            </w:pP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3585" w:type="dxa"/>
          </w:tcPr>
          <w:p>
            <w:pPr>
              <w:pStyle w:val="2"/>
              <w:keepNext w:val="0"/>
              <w:keepLines w:val="0"/>
              <w:jc w:val="left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pStyle w:val="2"/>
              <w:keepNext w:val="0"/>
              <w:keepLines w:val="0"/>
              <w:jc w:val="left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default" w:eastAsiaTheme="minorEastAsia"/>
              </w:rPr>
            </w:pP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eastAsia" w:eastAsiaTheme="minorEastAsia"/>
              </w:rPr>
            </w:pP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3585" w:type="dxa"/>
          </w:tcPr>
          <w:p>
            <w:pPr>
              <w:pStyle w:val="2"/>
              <w:keepNext w:val="0"/>
              <w:keepLines w:val="0"/>
              <w:jc w:val="left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pStyle w:val="2"/>
              <w:keepNext w:val="0"/>
              <w:keepLines w:val="0"/>
              <w:jc w:val="left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lang w:val="en-US" w:eastAsia="zh-CN"/>
                <w:szCs w:val="28"/>
                <w:rFonts w:hint="default" w:eastAsiaTheme="minorEastAsia"/>
              </w:rPr>
            </w:pP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0" w:afterAutospacing="0" w:before="0" w:beforeAutospacing="0" w:lineRule="auto"/>
              <w:ind w:right="0"/>
              <w:rPr>
                <w:vertAlign w:val="baseline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jc w:val="left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Rule="auto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jc w:val="left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Rule="auto"/>
        <w:ind w:left="0" w:right="0"/>
        <w:rPr>
          <w:lang w:val="en-US" w:eastAsia="zh-CN"/>
          <w:rFonts w:hint="default" w:eastAsiaTheme="minorEastAsia"/>
        </w:rPr>
      </w:pPr>
      <w:r>
        <w:rPr>
          <w:lang w:val="en-US" w:eastAsia="zh-CN"/>
          <w:rFonts w:hint="eastAsia"/>
        </w:rPr>
        <w:t>备注：上述项目已含所需的医疗器械等，实行打包收费，一律不得另外收取医疗器械费用</w:t>
      </w:r>
    </w:p>
    <w:sectPr>
      <w:docGrid w:type="lines" w:linePitch="312" w:charSpace="0"/>
      <w:pgSz w:w="16838" w:h="11906" w:orient="landscape"/>
      <w:pgMar w:top="896" w:right="873" w:bottom="896" w:left="873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1D617BA"/>
    <w:rsid w:val="13E42C19"/>
    <w:rsid w:val="140B0919"/>
    <w:rsid w:val="29FB26C1"/>
    <w:rsid w:val="2D83760B"/>
    <w:rsid w:val="319921C8"/>
    <w:rsid w:val="3A992100"/>
    <w:rsid w:val="3ABA5612"/>
    <w:rsid w:val="4D73151D"/>
    <w:rsid w:val="51D617B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 w:qFormat="1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pPr>
      <w:jc w:val="left"/>
      <w:spacing w:after="0" w:afterAutospacing="1" w:before="0" w:beforeAutospacing="1" w:lineRule="auto"/>
      <w:ind w:left="0" w:right="0"/>
    </w:pPr>
    <w:rPr>
      <w:sz w:val="24"/>
      <w:lang w:val="en-US" w:eastAsia="zh-CN" w:bidi="ar"/>
      <w:kern w:val="0"/>
    </w:rPr>
  </w:style>
  <w:style w:type="table" w:styleId="4">
    <w:name w:val="Table Grid"/>
    <w:basedOn w:val="3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uiPriority w:val="0"/>
    <w:qFormat/>
    <w:rPr>
      <w:b w:val="1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306</Words>
  <Characters>373</Characters>
  <Application>WPS Office_12.1.0.15120_F1E327BC-269C-435d-A152-05C5408002CA</Application>
  <DocSecurity>0</DocSecurity>
  <Lines>0</Lines>
  <Paragraphs>0</Paragraphs>
  <ScaleCrop>false</ScaleCrop>
  <Company/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红</dc:creator>
  <cp:keywords/>
  <dc:description/>
  <cp:lastModifiedBy>红</cp:lastModifiedBy>
  <cp:revision>1</cp:revision>
  <dcterms:created xsi:type="dcterms:W3CDTF">2023-05-31T02:27:00Z</dcterms:created>
  <dcterms:modified xsi:type="dcterms:W3CDTF">2023-08-30T12:07:15Z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91A4D017B6774EA4B59FBE39EA63C534_11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深圳市南山医疗集团总部阴部/盆底肌刺激治疗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市场调节价医疗服务项目</w:t>
      </w:r>
      <w:r>
        <w:rPr>
          <w:rFonts w:hint="eastAsia"/>
          <w:b/>
          <w:bCs/>
          <w:sz w:val="44"/>
          <w:szCs w:val="44"/>
          <w:lang w:val="en-US" w:eastAsia="zh-CN"/>
        </w:rPr>
        <w:t>收费标准</w:t>
      </w:r>
      <w:r>
        <w:rPr>
          <w:b/>
          <w:bCs/>
          <w:sz w:val="44"/>
          <w:szCs w:val="44"/>
        </w:rPr>
        <w:t>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50"/>
        <w:gridCol w:w="2032"/>
        <w:gridCol w:w="3585"/>
        <w:gridCol w:w="1500"/>
        <w:gridCol w:w="2865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编码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项目名称</w:t>
            </w:r>
          </w:p>
        </w:tc>
        <w:tc>
          <w:tcPr>
            <w:tcW w:w="35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项目内涵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计价单位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说明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备案价格（元）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340100030F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阴部/盆底肌刺激治疗</w:t>
            </w:r>
          </w:p>
        </w:tc>
        <w:tc>
          <w:tcPr>
            <w:tcW w:w="35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用于刺激和调节盆底神经和肌肉功能治疗，含评估。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  <w:bookmarkStart w:id="0" w:name="_GoBack"/>
            <w:bookmarkEnd w:id="0"/>
          </w:p>
        </w:tc>
        <w:tc>
          <w:tcPr>
            <w:tcW w:w="28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181</w:t>
            </w: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5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备注：上述项目已含所需的医疗器械等，实行打包收费，一律不得另外收取医疗器械费用</w:t>
      </w:r>
    </w:p>
    <w:sectPr>
      <w:pgSz w:w="16838" w:h="11906" w:orient="landscape"/>
      <w:pgMar w:top="896" w:right="873" w:bottom="896" w:left="873" w:header="851" w:footer="992" w:gutter="0"/>
      <w:cols w:space="425" w:num="1"/>
      <w:docGrid w:type="lines" w:linePitch="312" w:charSpace="0"/>
    </w:sectPr>
  </w:body>
</w:document>
</file>