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7738A500">
      <w:pPr>
        <w:spacing w:line="360" w:lineRule="auto"/>
        <w:ind w:firstLine="1285" w:firstLineChars="400"/>
        <w:jc w:val="left"/>
        <w:rPr>
          <w:rFonts w:hint="eastAsia" w:ascii="宋体" w:hAnsi="宋体"/>
          <w:b/>
          <w:bCs/>
          <w:sz w:val="32"/>
          <w:szCs w:val="32"/>
        </w:rPr>
      </w:pPr>
    </w:p>
    <w:p w14:paraId="2EB9015A">
      <w:pPr>
        <w:spacing w:line="360" w:lineRule="auto"/>
        <w:ind w:firstLine="1285" w:firstLineChars="400"/>
        <w:jc w:val="left"/>
        <w:rPr>
          <w:rFonts w:hint="eastAsia" w:ascii="宋体" w:hAnsi="宋体"/>
          <w:b/>
          <w:bCs/>
          <w:sz w:val="32"/>
          <w:szCs w:val="32"/>
        </w:rPr>
      </w:pPr>
    </w:p>
    <w:p w14:paraId="55A3B26C">
      <w:pPr>
        <w:spacing w:line="360" w:lineRule="auto"/>
        <w:ind w:firstLine="1285" w:firstLineChars="400"/>
        <w:jc w:val="left"/>
        <w:rPr>
          <w:rFonts w:hint="eastAsia" w:ascii="宋体" w:hAnsi="宋体" w:eastAsia="宋体"/>
          <w:b/>
          <w:bCs/>
          <w:sz w:val="32"/>
          <w:szCs w:val="32"/>
          <w:lang w:val="en-US" w:eastAsia="zh-CN"/>
        </w:rPr>
      </w:pPr>
      <w:r>
        <w:rPr>
          <w:rFonts w:hint="eastAsia" w:ascii="宋体" w:hAnsi="宋体"/>
          <w:b/>
          <w:bCs/>
          <w:sz w:val="32"/>
          <w:szCs w:val="32"/>
        </w:rPr>
        <w:t>项目名称：</w:t>
      </w:r>
      <w:r>
        <w:rPr>
          <w:rFonts w:hint="eastAsia" w:ascii="宋体" w:hAnsi="宋体"/>
          <w:b/>
          <w:bCs/>
          <w:sz w:val="32"/>
          <w:szCs w:val="32"/>
          <w:lang w:val="en-US" w:eastAsia="zh-CN"/>
        </w:rPr>
        <w:t xml:space="preserve">  </w:t>
      </w:r>
      <w:r>
        <w:rPr>
          <w:rFonts w:hint="eastAsia" w:ascii="宋体" w:hAnsi="宋体"/>
          <w:b/>
          <w:bCs/>
          <w:sz w:val="32"/>
          <w:szCs w:val="32"/>
          <w:u w:val="single"/>
          <w:lang w:val="en-US" w:eastAsia="zh-CN"/>
        </w:rPr>
        <w:t>医疗器械招采数据查询平台服务</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4112A833">
      <w:pPr>
        <w:spacing w:line="360" w:lineRule="auto"/>
        <w:ind w:firstLine="1285" w:firstLineChars="400"/>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日</w:t>
      </w:r>
      <w:r>
        <w:rPr>
          <w:rFonts w:hint="eastAsia" w:ascii="宋体" w:hAnsi="宋体"/>
          <w:b/>
          <w:bCs/>
          <w:sz w:val="32"/>
          <w:szCs w:val="32"/>
          <w:lang w:val="en-US" w:eastAsia="zh-CN"/>
        </w:rPr>
        <w:t xml:space="preserve">     </w:t>
      </w:r>
      <w:r>
        <w:rPr>
          <w:rFonts w:hint="eastAsia" w:ascii="宋体" w:hAnsi="宋体"/>
          <w:b/>
          <w:bCs/>
          <w:sz w:val="32"/>
          <w:szCs w:val="32"/>
        </w:rPr>
        <w:t xml:space="preserve"> 期：</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月</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none"/>
        </w:rPr>
        <w:t>于202</w:t>
      </w:r>
      <w:r>
        <w:rPr>
          <w:rFonts w:hint="eastAsia" w:ascii="宋体" w:hAnsi="宋体"/>
          <w:bCs/>
          <w:snapToGrid w:val="0"/>
          <w:kern w:val="0"/>
          <w:sz w:val="24"/>
          <w:highlight w:val="none"/>
          <w:lang w:val="en-US" w:eastAsia="zh-CN"/>
        </w:rPr>
        <w:t>5</w:t>
      </w:r>
      <w:r>
        <w:rPr>
          <w:rFonts w:hint="eastAsia" w:ascii="宋体" w:hAnsi="宋体"/>
          <w:bCs/>
          <w:snapToGrid w:val="0"/>
          <w:kern w:val="0"/>
          <w:sz w:val="24"/>
          <w:highlight w:val="none"/>
        </w:rPr>
        <w:t>年</w:t>
      </w:r>
      <w:r>
        <w:rPr>
          <w:rFonts w:hint="eastAsia" w:ascii="宋体" w:hAnsi="宋体"/>
          <w:bCs/>
          <w:snapToGrid w:val="0"/>
          <w:kern w:val="0"/>
          <w:sz w:val="24"/>
          <w:highlight w:val="none"/>
          <w:lang w:val="en-US" w:eastAsia="zh-CN"/>
        </w:rPr>
        <w:t>10</w:t>
      </w:r>
      <w:r>
        <w:rPr>
          <w:rFonts w:hint="eastAsia" w:ascii="宋体" w:hAnsi="宋体"/>
          <w:bCs/>
          <w:snapToGrid w:val="0"/>
          <w:kern w:val="0"/>
          <w:sz w:val="24"/>
          <w:highlight w:val="none"/>
        </w:rPr>
        <w:t>月</w:t>
      </w:r>
      <w:r>
        <w:rPr>
          <w:rFonts w:hint="eastAsia" w:ascii="宋体" w:hAnsi="宋体"/>
          <w:bCs/>
          <w:snapToGrid w:val="0"/>
          <w:kern w:val="0"/>
          <w:sz w:val="24"/>
          <w:highlight w:val="none"/>
          <w:lang w:val="en-US" w:eastAsia="zh-CN"/>
        </w:rPr>
        <w:t>17</w:t>
      </w:r>
      <w:bookmarkStart w:id="5" w:name="_GoBack"/>
      <w:bookmarkEnd w:id="5"/>
      <w:r>
        <w:rPr>
          <w:rFonts w:hint="eastAsia" w:ascii="宋体" w:hAnsi="宋体"/>
          <w:bCs/>
          <w:snapToGrid w:val="0"/>
          <w:kern w:val="0"/>
          <w:sz w:val="24"/>
          <w:highlight w:val="none"/>
        </w:rPr>
        <w:t>日</w:t>
      </w:r>
      <w:r>
        <w:rPr>
          <w:rFonts w:hint="eastAsia" w:ascii="宋体" w:hAnsi="宋体"/>
          <w:bCs/>
          <w:snapToGrid w:val="0"/>
          <w:kern w:val="0"/>
          <w:sz w:val="24"/>
          <w:highlight w:val="none"/>
          <w:lang w:val="en-US" w:eastAsia="zh-CN"/>
        </w:rPr>
        <w:t>18</w:t>
      </w:r>
      <w:r>
        <w:rPr>
          <w:rFonts w:hint="eastAsia" w:ascii="宋体" w:hAnsi="宋体"/>
          <w:bCs/>
          <w:snapToGrid w:val="0"/>
          <w:kern w:val="0"/>
          <w:sz w:val="24"/>
          <w:highlight w:val="none"/>
        </w:rPr>
        <w:t>:00前</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常兴路11号南山区医疗集团总部4楼417室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0" w:leftChars="200" w:hanging="480" w:hangingChars="200"/>
        <w:rPr>
          <w:rFonts w:hint="eastAsia" w:ascii="宋体" w:hAnsi="宋体"/>
          <w:b/>
          <w:bCs/>
          <w:snapToGrid w:val="0"/>
          <w:color w:val="FF000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color w:val="FF0000"/>
          <w:sz w:val="24"/>
          <w:szCs w:val="24"/>
        </w:rPr>
      </w:pPr>
      <w:r>
        <w:rPr>
          <w:rFonts w:hint="eastAsia" w:ascii="宋体" w:hAnsi="宋体"/>
          <w:b/>
          <w:bCs/>
          <w:snapToGrid w:val="0"/>
          <w:color w:val="FF0000"/>
          <w:kern w:val="0"/>
          <w:sz w:val="24"/>
          <w:lang w:val="en-US" w:eastAsia="zh-CN"/>
        </w:rPr>
        <w:t>六、</w:t>
      </w:r>
      <w:r>
        <w:rPr>
          <w:rFonts w:ascii="宋体" w:hAnsi="宋体" w:eastAsia="宋体" w:cs="宋体"/>
          <w:b/>
          <w:bCs/>
          <w:color w:val="FF0000"/>
          <w:sz w:val="24"/>
          <w:szCs w:val="24"/>
        </w:rPr>
        <w:t>响应供应商提供的报价不得高于同期电子商务平台或市场销售价格。采购</w:t>
      </w:r>
      <w:r>
        <w:rPr>
          <w:rFonts w:hint="eastAsia" w:ascii="宋体" w:hAnsi="宋体" w:cs="宋体"/>
          <w:b/>
          <w:bCs/>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Cs/>
          <w:snapToGrid w:val="0"/>
          <w:kern w:val="0"/>
          <w:sz w:val="24"/>
        </w:rPr>
      </w:pPr>
      <w:r>
        <w:rPr>
          <w:rFonts w:ascii="宋体" w:hAnsi="宋体" w:eastAsia="宋体" w:cs="宋体"/>
          <w:b/>
          <w:bCs/>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何</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heshuling@nsqyljtzb.cn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417室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6C020178">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9D65F8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b w:val="0"/>
          <w:bCs w:val="0"/>
          <w:snapToGrid w:val="0"/>
          <w:kern w:val="0"/>
          <w:sz w:val="28"/>
          <w:szCs w:val="32"/>
          <w:highlight w:val="none"/>
        </w:rPr>
      </w:pPr>
      <w:r>
        <w:rPr>
          <w:rFonts w:hint="eastAsia" w:ascii="仿宋_GB2312" w:hAnsi="仿宋_GB2312" w:eastAsia="仿宋_GB2312" w:cs="仿宋_GB2312"/>
          <w:b w:val="0"/>
          <w:bCs w:val="0"/>
          <w:snapToGrid w:val="0"/>
          <w:kern w:val="0"/>
          <w:sz w:val="28"/>
          <w:szCs w:val="32"/>
          <w:highlight w:val="none"/>
          <w:lang w:val="en-US" w:eastAsia="zh-CN"/>
        </w:rPr>
        <w:t>根据工作需要，</w:t>
      </w:r>
      <w:r>
        <w:rPr>
          <w:rFonts w:hint="eastAsia" w:ascii="仿宋_GB2312" w:hAnsi="仿宋_GB2312" w:eastAsia="仿宋_GB2312" w:cs="仿宋_GB2312"/>
          <w:b w:val="0"/>
          <w:bCs w:val="0"/>
          <w:snapToGrid w:val="0"/>
          <w:kern w:val="0"/>
          <w:sz w:val="28"/>
          <w:szCs w:val="32"/>
          <w:highlight w:val="none"/>
          <w:u w:val="none"/>
          <w:lang w:val="en-US" w:eastAsia="zh-CN"/>
        </w:rPr>
        <w:t>南山区医疗集团总部</w:t>
      </w:r>
      <w:r>
        <w:rPr>
          <w:rFonts w:hint="eastAsia" w:ascii="仿宋_GB2312" w:hAnsi="仿宋_GB2312" w:eastAsia="仿宋_GB2312" w:cs="仿宋_GB2312"/>
          <w:b w:val="0"/>
          <w:bCs w:val="0"/>
          <w:snapToGrid w:val="0"/>
          <w:kern w:val="0"/>
          <w:sz w:val="28"/>
          <w:szCs w:val="32"/>
          <w:highlight w:val="none"/>
        </w:rPr>
        <w:t>拟采购</w:t>
      </w:r>
      <w:r>
        <w:rPr>
          <w:rFonts w:hint="eastAsia" w:ascii="仿宋_GB2312" w:hAnsi="仿宋_GB2312" w:eastAsia="仿宋_GB2312" w:cs="仿宋_GB2312"/>
          <w:b w:val="0"/>
          <w:bCs w:val="0"/>
          <w:snapToGrid w:val="0"/>
          <w:kern w:val="0"/>
          <w:sz w:val="28"/>
          <w:szCs w:val="32"/>
          <w:highlight w:val="none"/>
          <w:u w:val="single"/>
        </w:rPr>
        <w:t>医疗器械招采数据查询平台服务</w:t>
      </w:r>
      <w:r>
        <w:rPr>
          <w:rFonts w:hint="eastAsia" w:ascii="仿宋_GB2312" w:hAnsi="仿宋_GB2312" w:eastAsia="仿宋_GB2312" w:cs="仿宋_GB2312"/>
          <w:b w:val="0"/>
          <w:bCs w:val="0"/>
          <w:snapToGrid w:val="0"/>
          <w:kern w:val="0"/>
          <w:sz w:val="28"/>
          <w:szCs w:val="32"/>
          <w:highlight w:val="none"/>
        </w:rPr>
        <w:t>，项目预算</w:t>
      </w:r>
      <w:r>
        <w:rPr>
          <w:rFonts w:hint="eastAsia" w:ascii="仿宋_GB2312" w:hAnsi="仿宋_GB2312" w:eastAsia="仿宋_GB2312" w:cs="仿宋_GB2312"/>
          <w:b w:val="0"/>
          <w:bCs w:val="0"/>
          <w:snapToGrid w:val="0"/>
          <w:kern w:val="0"/>
          <w:sz w:val="28"/>
          <w:szCs w:val="32"/>
          <w:highlight w:val="none"/>
          <w:lang w:val="en-US" w:eastAsia="zh-CN"/>
        </w:rPr>
        <w:t>总金额</w:t>
      </w:r>
      <w:r>
        <w:rPr>
          <w:rFonts w:hint="eastAsia" w:ascii="仿宋_GB2312" w:hAnsi="仿宋_GB2312" w:eastAsia="仿宋_GB2312" w:cs="仿宋_GB2312"/>
          <w:b w:val="0"/>
          <w:bCs w:val="0"/>
          <w:snapToGrid w:val="0"/>
          <w:kern w:val="0"/>
          <w:sz w:val="28"/>
          <w:szCs w:val="32"/>
          <w:highlight w:val="none"/>
        </w:rPr>
        <w:t>不超过</w:t>
      </w:r>
      <w:r>
        <w:rPr>
          <w:rFonts w:hint="eastAsia" w:ascii="仿宋_GB2312" w:hAnsi="仿宋_GB2312" w:eastAsia="仿宋_GB2312" w:cs="仿宋_GB2312"/>
          <w:b w:val="0"/>
          <w:bCs w:val="0"/>
          <w:snapToGrid w:val="0"/>
          <w:kern w:val="0"/>
          <w:sz w:val="28"/>
          <w:szCs w:val="32"/>
          <w:highlight w:val="none"/>
          <w:lang w:val="en-US" w:eastAsia="zh-CN"/>
        </w:rPr>
        <w:t>20000</w:t>
      </w:r>
      <w:r>
        <w:rPr>
          <w:rFonts w:hint="eastAsia" w:ascii="仿宋_GB2312" w:hAnsi="仿宋_GB2312" w:eastAsia="仿宋_GB2312" w:cs="仿宋_GB2312"/>
          <w:b w:val="0"/>
          <w:bCs w:val="0"/>
          <w:snapToGrid w:val="0"/>
          <w:kern w:val="0"/>
          <w:sz w:val="28"/>
          <w:szCs w:val="32"/>
          <w:highlight w:val="none"/>
        </w:rPr>
        <w:t>元。</w:t>
      </w:r>
    </w:p>
    <w:p w14:paraId="6BAC1659">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黑体" w:hAnsi="黑体" w:eastAsia="黑体" w:cs="黑体"/>
          <w:b w:val="0"/>
          <w:bCs w:val="0"/>
          <w:snapToGrid w:val="0"/>
          <w:kern w:val="0"/>
          <w:sz w:val="28"/>
          <w:szCs w:val="32"/>
          <w:highlight w:val="none"/>
        </w:rPr>
      </w:pPr>
      <w:r>
        <w:rPr>
          <w:rFonts w:hint="eastAsia" w:ascii="黑体" w:hAnsi="黑体" w:eastAsia="黑体" w:cs="黑体"/>
          <w:b w:val="0"/>
          <w:bCs w:val="0"/>
          <w:snapToGrid w:val="0"/>
          <w:kern w:val="0"/>
          <w:sz w:val="28"/>
          <w:szCs w:val="32"/>
          <w:highlight w:val="none"/>
        </w:rPr>
        <w:t>服务要求：</w:t>
      </w:r>
    </w:p>
    <w:p w14:paraId="5162162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（一）平台功能</w:t>
      </w:r>
    </w:p>
    <w:p w14:paraId="45554594">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价格查询，可查询201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年至今全国各地的医疗器械集中招标结果等；</w:t>
      </w:r>
    </w:p>
    <w:p w14:paraId="34E817F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招标文件查询，可查询全国各地医院最新的招标动态、内容等；</w:t>
      </w:r>
    </w:p>
    <w:p w14:paraId="76535433">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信息查询，可查询医疗器械产品的相关信息、历史中标价格及情况等；</w:t>
      </w:r>
    </w:p>
    <w:p w14:paraId="13EFE525">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4.</w:t>
      </w:r>
      <w:r>
        <w:rPr>
          <w:rFonts w:hint="eastAsia" w:ascii="仿宋_GB2312" w:hAnsi="仿宋_GB2312" w:eastAsia="仿宋_GB2312" w:cs="仿宋_GB2312"/>
          <w:sz w:val="28"/>
          <w:szCs w:val="28"/>
        </w:rPr>
        <w:t>行业相关查询，可查询医疗器械行业新闻、行业曝光、行业会议、政策法规、医保物价文件、产品资质、供应商信息等；</w:t>
      </w:r>
    </w:p>
    <w:p w14:paraId="598F7FEC">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（二）服务功能</w:t>
      </w:r>
    </w:p>
    <w:p w14:paraId="5CAC629C">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价格调研，若平台上没有的医疗器械数据可辅助集团总部做市场采购询价工作；</w:t>
      </w:r>
    </w:p>
    <w:p w14:paraId="42F7E598">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数据整理，根据集团总部需求给从平台上导出相关需求数据；</w:t>
      </w:r>
    </w:p>
    <w:p w14:paraId="39B420D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专业一对一客服，及时解决平台遇到的各种问题；</w:t>
      </w:r>
    </w:p>
    <w:p w14:paraId="18C8D48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w:t>
      </w:r>
      <w:r>
        <w:rPr>
          <w:rFonts w:hint="eastAsia" w:ascii="楷体_GB2312" w:hAnsi="楷体_GB2312" w:eastAsia="楷体_GB2312" w:cs="楷体_GB2312"/>
          <w:sz w:val="28"/>
          <w:szCs w:val="28"/>
          <w:lang w:val="en-US" w:eastAsia="zh-CN"/>
        </w:rPr>
        <w:t>三</w:t>
      </w:r>
      <w:r>
        <w:rPr>
          <w:rFonts w:hint="eastAsia" w:ascii="楷体_GB2312" w:hAnsi="楷体_GB2312" w:eastAsia="楷体_GB2312" w:cs="楷体_GB2312"/>
          <w:sz w:val="28"/>
          <w:szCs w:val="28"/>
        </w:rPr>
        <w:t>）其他功能</w:t>
      </w:r>
    </w:p>
    <w:p w14:paraId="4929D6A2">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提供至少3年VIP服务；</w:t>
      </w:r>
    </w:p>
    <w:p w14:paraId="6689DC1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提供至少2个专用账号及密码。</w:t>
      </w:r>
    </w:p>
    <w:p w14:paraId="717B4CD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sz w:val="28"/>
          <w:szCs w:val="28"/>
        </w:rPr>
      </w:pPr>
      <w:r>
        <w:rPr>
          <w:rFonts w:hint="eastAsia" w:ascii="黑体" w:hAnsi="黑体" w:eastAsia="黑体" w:cs="黑体"/>
          <w:sz w:val="28"/>
          <w:szCs w:val="28"/>
        </w:rPr>
        <w:t>三、商务要求</w:t>
      </w:r>
    </w:p>
    <w:p w14:paraId="63A32C3D">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1.合同履行期限：签订合同之日起三年</w:t>
      </w:r>
    </w:p>
    <w:p w14:paraId="27A1983B">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2.服务地点：深圳市南山区</w:t>
      </w:r>
    </w:p>
    <w:p w14:paraId="0AD6FB1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价要求：以人民币为结算单位，响应报价包含完成项目所需的一切费用。即：软件费、税费、运输费、装卸费、安装费、调试费、培训费、计量及技术服务费和一切不可预见费等一切费用，项目结算时不做任何单价或费用的调整。</w:t>
      </w:r>
    </w:p>
    <w:p w14:paraId="41D13B8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4.付款方式：甲方在对乙方提供的</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进行验收合格并接收到乙方提供的税务发票后，在10个工作日内付款。</w:t>
      </w:r>
    </w:p>
    <w:p w14:paraId="74D05D09">
      <w:pPr>
        <w:adjustRightInd w:val="0"/>
        <w:snapToGrid w:val="0"/>
        <w:spacing w:line="360" w:lineRule="auto"/>
        <w:jc w:val="left"/>
        <w:rPr>
          <w:rFonts w:hint="eastAsia" w:ascii="仿宋_GB2312" w:hAnsi="仿宋_GB2312" w:eastAsia="仿宋_GB2312" w:cs="仿宋_GB2312"/>
          <w:sz w:val="28"/>
          <w:szCs w:val="28"/>
        </w:rPr>
      </w:pPr>
    </w:p>
    <w:p w14:paraId="49642EF9">
      <w:pPr>
        <w:adjustRightInd w:val="0"/>
        <w:snapToGrid w:val="0"/>
        <w:spacing w:line="360" w:lineRule="auto"/>
        <w:jc w:val="left"/>
        <w:rPr>
          <w:rFonts w:hint="eastAsia" w:ascii="仿宋_GB2312" w:hAnsi="仿宋_GB2312" w:eastAsia="仿宋_GB2312" w:cs="仿宋_GB2312"/>
          <w:sz w:val="28"/>
          <w:szCs w:val="28"/>
        </w:rPr>
      </w:pPr>
    </w:p>
    <w:p w14:paraId="41B1ED00">
      <w:pPr>
        <w:adjustRightInd w:val="0"/>
        <w:snapToGrid w:val="0"/>
        <w:spacing w:line="360" w:lineRule="auto"/>
        <w:jc w:val="left"/>
        <w:rPr>
          <w:rFonts w:ascii="仿宋_GB2312" w:hAnsi="仿宋_GB2312" w:eastAsia="仿宋_GB2312" w:cs="仿宋_GB2312"/>
          <w:b/>
          <w:bCs/>
          <w:snapToGrid w:val="0"/>
          <w:color w:val="000000" w:themeColor="text1"/>
          <w:kern w:val="0"/>
          <w:sz w:val="28"/>
          <w:szCs w:val="32"/>
        </w:rPr>
      </w:pPr>
      <w:r>
        <w:rPr>
          <w:rFonts w:hint="eastAsia" w:ascii="仿宋_GB2312" w:hAnsi="仿宋_GB2312" w:eastAsia="仿宋_GB2312" w:cs="仿宋_GB2312"/>
          <w:b/>
          <w:bCs/>
          <w:snapToGrid w:val="0"/>
          <w:color w:val="000000" w:themeColor="text1"/>
          <w:kern w:val="0"/>
          <w:sz w:val="28"/>
          <w:szCs w:val="32"/>
        </w:rPr>
        <w:t>供应商响应需求后，需求必须盖章或法人签字确定。</w:t>
      </w:r>
    </w:p>
    <w:p w14:paraId="420AF58D">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60500694">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163C2A11">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ascii="仿宋_GB2312" w:hAnsi="仿宋_GB2312" w:eastAsia="仿宋_GB2312" w:cs="仿宋_GB2312"/>
          <w:b/>
          <w:bCs/>
          <w:sz w:val="28"/>
          <w:szCs w:val="28"/>
        </w:rPr>
        <w:t>注</w:t>
      </w:r>
      <w:r>
        <w:rPr>
          <w:rFonts w:hint="eastAsia" w:ascii="仿宋_GB2312" w:hAnsi="仿宋_GB2312" w:eastAsia="仿宋_GB2312" w:cs="仿宋_GB2312"/>
          <w:sz w:val="28"/>
          <w:szCs w:val="28"/>
        </w:rPr>
        <w:t>： 营业执照上需体现经营范围，如营业执照上未体现经营范围，供应商需同时提供市场监督管理局查询的经营范围结果和营业执照，并加盖供应商公章</w:t>
      </w:r>
      <w:r>
        <w:rPr>
          <w:rFonts w:hint="eastAsia" w:ascii="宋体" w:hAnsi="宋体"/>
          <w:sz w:val="28"/>
          <w:szCs w:val="32"/>
        </w:rPr>
        <w:t>。</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854"/>
        <w:gridCol w:w="1385"/>
        <w:gridCol w:w="2"/>
        <w:gridCol w:w="1385"/>
        <w:gridCol w:w="1385"/>
        <w:gridCol w:w="1596"/>
        <w:gridCol w:w="1395"/>
      </w:tblGrid>
      <w:tr w14:paraId="462647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482"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783" w:type="pct"/>
            <w:gridSpan w:val="2"/>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782" w:type="pct"/>
            <w:tcBorders>
              <w:top w:val="double" w:color="auto" w:sz="4" w:space="0"/>
              <w:bottom w:val="single" w:color="auto" w:sz="4" w:space="0"/>
            </w:tcBorders>
            <w:shd w:val="clear" w:color="auto" w:fill="FFFFFF"/>
            <w:vAlign w:val="center"/>
          </w:tcPr>
          <w:p w14:paraId="4731F349">
            <w:pPr>
              <w:adjustRightInd w:val="0"/>
              <w:snapToGrid w:val="0"/>
              <w:spacing w:line="360" w:lineRule="auto"/>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品牌规格</w:t>
            </w:r>
          </w:p>
        </w:tc>
        <w:tc>
          <w:tcPr>
            <w:tcW w:w="78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901"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ascii="宋体" w:hAnsi="宋体"/>
                <w:b/>
                <w:bCs/>
                <w:snapToGrid w:val="0"/>
                <w:kern w:val="0"/>
                <w:sz w:val="24"/>
              </w:rPr>
            </w:pPr>
            <w:r>
              <w:rPr>
                <w:rFonts w:hint="eastAsia" w:ascii="宋体" w:hAnsi="宋体"/>
                <w:b/>
                <w:bCs/>
                <w:snapToGrid w:val="0"/>
                <w:kern w:val="0"/>
                <w:sz w:val="24"/>
              </w:rPr>
              <w:t>单价</w:t>
            </w:r>
          </w:p>
        </w:tc>
        <w:tc>
          <w:tcPr>
            <w:tcW w:w="785"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725224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82"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83"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82"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901"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85"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r>
      <w:tr w14:paraId="08DEB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82" w:type="pct"/>
            <w:vAlign w:val="center"/>
          </w:tcPr>
          <w:p w14:paraId="3636EC23">
            <w:pPr>
              <w:adjustRightInd w:val="0"/>
              <w:snapToGrid w:val="0"/>
              <w:spacing w:line="360" w:lineRule="auto"/>
              <w:jc w:val="center"/>
              <w:rPr>
                <w:rFonts w:ascii="宋体" w:hAnsi="宋体"/>
                <w:bCs/>
                <w:snapToGrid w:val="0"/>
                <w:kern w:val="0"/>
                <w:sz w:val="24"/>
              </w:rPr>
            </w:pPr>
          </w:p>
        </w:tc>
        <w:tc>
          <w:tcPr>
            <w:tcW w:w="783"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82" w:type="pct"/>
          </w:tcPr>
          <w:p w14:paraId="4AEBAD3B">
            <w:pPr>
              <w:adjustRightInd w:val="0"/>
              <w:snapToGrid w:val="0"/>
              <w:spacing w:line="360" w:lineRule="auto"/>
              <w:jc w:val="center"/>
              <w:rPr>
                <w:rFonts w:ascii="宋体" w:hAnsi="宋体"/>
                <w:bCs/>
                <w:snapToGrid w:val="0"/>
                <w:kern w:val="0"/>
                <w:sz w:val="24"/>
              </w:rPr>
            </w:pPr>
          </w:p>
        </w:tc>
        <w:tc>
          <w:tcPr>
            <w:tcW w:w="782" w:type="pct"/>
          </w:tcPr>
          <w:p w14:paraId="3E6871F0">
            <w:pPr>
              <w:adjustRightInd w:val="0"/>
              <w:snapToGrid w:val="0"/>
              <w:spacing w:line="360" w:lineRule="auto"/>
              <w:jc w:val="center"/>
              <w:rPr>
                <w:rFonts w:ascii="宋体" w:hAnsi="宋体"/>
                <w:bCs/>
                <w:snapToGrid w:val="0"/>
                <w:kern w:val="0"/>
                <w:sz w:val="24"/>
              </w:rPr>
            </w:pPr>
          </w:p>
        </w:tc>
        <w:tc>
          <w:tcPr>
            <w:tcW w:w="901" w:type="pct"/>
          </w:tcPr>
          <w:p w14:paraId="76FC8357">
            <w:pPr>
              <w:adjustRightInd w:val="0"/>
              <w:snapToGrid w:val="0"/>
              <w:spacing w:line="360" w:lineRule="auto"/>
              <w:jc w:val="center"/>
              <w:rPr>
                <w:rFonts w:ascii="宋体" w:hAnsi="宋体"/>
                <w:bCs/>
                <w:snapToGrid w:val="0"/>
                <w:kern w:val="0"/>
                <w:sz w:val="24"/>
              </w:rPr>
            </w:pPr>
          </w:p>
        </w:tc>
        <w:tc>
          <w:tcPr>
            <w:tcW w:w="785" w:type="pct"/>
          </w:tcPr>
          <w:p w14:paraId="0319B78F">
            <w:pPr>
              <w:adjustRightInd w:val="0"/>
              <w:snapToGrid w:val="0"/>
              <w:spacing w:line="360" w:lineRule="auto"/>
              <w:jc w:val="center"/>
              <w:rPr>
                <w:rFonts w:ascii="宋体" w:hAnsi="宋体"/>
                <w:bCs/>
                <w:snapToGrid w:val="0"/>
                <w:kern w:val="0"/>
                <w:sz w:val="24"/>
              </w:rPr>
            </w:pPr>
          </w:p>
        </w:tc>
      </w:tr>
      <w:tr w14:paraId="0B4CA6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81"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82"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83"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82" w:type="pct"/>
          </w:tcPr>
          <w:p w14:paraId="500E57EE">
            <w:pPr>
              <w:adjustRightInd w:val="0"/>
              <w:snapToGrid w:val="0"/>
              <w:spacing w:line="360" w:lineRule="auto"/>
              <w:jc w:val="center"/>
              <w:rPr>
                <w:rFonts w:ascii="宋体" w:hAnsi="宋体"/>
                <w:bCs/>
                <w:snapToGrid w:val="0"/>
                <w:kern w:val="0"/>
                <w:sz w:val="24"/>
              </w:rPr>
            </w:pPr>
          </w:p>
        </w:tc>
        <w:tc>
          <w:tcPr>
            <w:tcW w:w="782" w:type="pct"/>
          </w:tcPr>
          <w:p w14:paraId="47395228">
            <w:pPr>
              <w:adjustRightInd w:val="0"/>
              <w:snapToGrid w:val="0"/>
              <w:spacing w:line="360" w:lineRule="auto"/>
              <w:jc w:val="center"/>
              <w:rPr>
                <w:rFonts w:ascii="宋体" w:hAnsi="宋体"/>
                <w:bCs/>
                <w:snapToGrid w:val="0"/>
                <w:kern w:val="0"/>
                <w:sz w:val="24"/>
              </w:rPr>
            </w:pPr>
          </w:p>
        </w:tc>
        <w:tc>
          <w:tcPr>
            <w:tcW w:w="901" w:type="pct"/>
          </w:tcPr>
          <w:p w14:paraId="0A704282">
            <w:pPr>
              <w:adjustRightInd w:val="0"/>
              <w:snapToGrid w:val="0"/>
              <w:spacing w:line="360" w:lineRule="auto"/>
              <w:jc w:val="center"/>
              <w:rPr>
                <w:rFonts w:ascii="宋体" w:hAnsi="宋体"/>
                <w:bCs/>
                <w:snapToGrid w:val="0"/>
                <w:kern w:val="0"/>
                <w:sz w:val="24"/>
              </w:rPr>
            </w:pPr>
          </w:p>
        </w:tc>
        <w:tc>
          <w:tcPr>
            <w:tcW w:w="785" w:type="pct"/>
          </w:tcPr>
          <w:p w14:paraId="300BA554">
            <w:pPr>
              <w:adjustRightInd w:val="0"/>
              <w:snapToGrid w:val="0"/>
              <w:spacing w:line="360" w:lineRule="auto"/>
              <w:jc w:val="center"/>
              <w:rPr>
                <w:rFonts w:ascii="宋体" w:hAnsi="宋体"/>
                <w:bCs/>
                <w:snapToGrid w:val="0"/>
                <w:kern w:val="0"/>
                <w:sz w:val="24"/>
              </w:rPr>
            </w:pPr>
          </w:p>
        </w:tc>
      </w:tr>
      <w:tr w14:paraId="105317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82"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3253"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r>
      <w:tr w14:paraId="690A26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3"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82"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3253"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3EE4A9C"/>
    <w:rsid w:val="04E71358"/>
    <w:rsid w:val="05C70D93"/>
    <w:rsid w:val="072347D7"/>
    <w:rsid w:val="08BC337C"/>
    <w:rsid w:val="092C38DF"/>
    <w:rsid w:val="09EE200C"/>
    <w:rsid w:val="0A014C73"/>
    <w:rsid w:val="0D280723"/>
    <w:rsid w:val="1152407D"/>
    <w:rsid w:val="1181541B"/>
    <w:rsid w:val="122C190A"/>
    <w:rsid w:val="1452414A"/>
    <w:rsid w:val="154B4D60"/>
    <w:rsid w:val="160F0030"/>
    <w:rsid w:val="16443B86"/>
    <w:rsid w:val="167B7613"/>
    <w:rsid w:val="17F5757F"/>
    <w:rsid w:val="18D90AC3"/>
    <w:rsid w:val="1ACC0F02"/>
    <w:rsid w:val="1ACE017F"/>
    <w:rsid w:val="1C887A8F"/>
    <w:rsid w:val="1E3E73CA"/>
    <w:rsid w:val="1F081154"/>
    <w:rsid w:val="208860FD"/>
    <w:rsid w:val="2095729A"/>
    <w:rsid w:val="21020A84"/>
    <w:rsid w:val="231F674B"/>
    <w:rsid w:val="239863D1"/>
    <w:rsid w:val="25254A0D"/>
    <w:rsid w:val="25EF3DCB"/>
    <w:rsid w:val="275E5359"/>
    <w:rsid w:val="27D41703"/>
    <w:rsid w:val="29EF1806"/>
    <w:rsid w:val="2A550045"/>
    <w:rsid w:val="2D936DA1"/>
    <w:rsid w:val="2FB06326"/>
    <w:rsid w:val="317D4289"/>
    <w:rsid w:val="31D7251E"/>
    <w:rsid w:val="31DC208A"/>
    <w:rsid w:val="344B7F15"/>
    <w:rsid w:val="345C3DCA"/>
    <w:rsid w:val="355251D2"/>
    <w:rsid w:val="38E97BDC"/>
    <w:rsid w:val="392678C4"/>
    <w:rsid w:val="39373DDA"/>
    <w:rsid w:val="3A127140"/>
    <w:rsid w:val="3AFC4DFB"/>
    <w:rsid w:val="3E911746"/>
    <w:rsid w:val="3F563A81"/>
    <w:rsid w:val="3FE25B2D"/>
    <w:rsid w:val="42303267"/>
    <w:rsid w:val="44000DE5"/>
    <w:rsid w:val="456914A4"/>
    <w:rsid w:val="45D4532C"/>
    <w:rsid w:val="45E74EF6"/>
    <w:rsid w:val="468655B4"/>
    <w:rsid w:val="46EE566A"/>
    <w:rsid w:val="47AE1D32"/>
    <w:rsid w:val="47FD66C6"/>
    <w:rsid w:val="48FC114A"/>
    <w:rsid w:val="4A2F6F19"/>
    <w:rsid w:val="4DAC0334"/>
    <w:rsid w:val="5175428D"/>
    <w:rsid w:val="53C4433B"/>
    <w:rsid w:val="545C11F4"/>
    <w:rsid w:val="59B23993"/>
    <w:rsid w:val="59F45752"/>
    <w:rsid w:val="5A807519"/>
    <w:rsid w:val="5C2710F9"/>
    <w:rsid w:val="5E317FAE"/>
    <w:rsid w:val="5E711D46"/>
    <w:rsid w:val="5EDB6B4A"/>
    <w:rsid w:val="615E6687"/>
    <w:rsid w:val="616421C6"/>
    <w:rsid w:val="62CF609E"/>
    <w:rsid w:val="643E547F"/>
    <w:rsid w:val="64E7316B"/>
    <w:rsid w:val="6710771C"/>
    <w:rsid w:val="68F67A18"/>
    <w:rsid w:val="69FA35A8"/>
    <w:rsid w:val="6A995FA5"/>
    <w:rsid w:val="6AA51683"/>
    <w:rsid w:val="6D2D3CD5"/>
    <w:rsid w:val="6D8E6A2F"/>
    <w:rsid w:val="6ED628CC"/>
    <w:rsid w:val="6EE83F45"/>
    <w:rsid w:val="6F371D0A"/>
    <w:rsid w:val="704E2D79"/>
    <w:rsid w:val="74227C46"/>
    <w:rsid w:val="76B06742"/>
    <w:rsid w:val="77623C4E"/>
    <w:rsid w:val="78CA44FB"/>
    <w:rsid w:val="7947398E"/>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2614</Words>
  <Characters>2729</Characters>
  <Lines>19</Lines>
  <Paragraphs>5</Paragraphs>
  <TotalTime>5</TotalTime>
  <ScaleCrop>false</ScaleCrop>
  <LinksUpToDate>false</LinksUpToDate>
  <CharactersWithSpaces>3109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、未完待续”</cp:lastModifiedBy>
  <cp:lastPrinted>2019-05-23T06:38:00Z</cp:lastPrinted>
  <dcterms:modified xsi:type="dcterms:W3CDTF">2025-10-13T07:24:45Z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AD1F4AB738C84822980CB2302EE3F02C</vt:lpwstr>
  </property>
  <property fmtid="{D5CDD505-2E9C-101B-9397-08002B2CF9AE}" pid="4" name="KSOTemplateDocerSaveRecord">
    <vt:lpwstr>eyJoZGlkIjoiZWE0YmE0ZTJkNjRmZDdiYmI5ZGYyMjM5MGM1Y2IwYjgiLCJ1c2VySWQiOiI0NTU2MzE3MDMifQ==</vt:lpwstr>
  </property>
</Properties>
</file>