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889D">
      <w:pPr>
        <w:spacing w:line="360" w:lineRule="auto"/>
        <w:rPr>
          <w:b/>
          <w:bCs/>
        </w:rPr>
      </w:pPr>
      <w:bookmarkStart w:id="0" w:name="q14"/>
      <w:bookmarkEnd w:id="0"/>
    </w:p>
    <w:p w14:paraId="65FB33BF">
      <w:pPr>
        <w:spacing w:line="360" w:lineRule="auto"/>
        <w:rPr>
          <w:b/>
          <w:bCs/>
        </w:rPr>
      </w:pPr>
    </w:p>
    <w:p w14:paraId="495E1427">
      <w:pPr>
        <w:spacing w:line="360" w:lineRule="auto"/>
        <w:rPr>
          <w:b/>
          <w:bCs/>
        </w:rPr>
      </w:pPr>
    </w:p>
    <w:p w14:paraId="3DE31A6B">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54618DF0">
      <w:pPr>
        <w:spacing w:line="360" w:lineRule="auto"/>
        <w:rPr>
          <w:b/>
          <w:bCs/>
        </w:rPr>
      </w:pPr>
    </w:p>
    <w:p w14:paraId="5E7E4E27">
      <w:pPr>
        <w:spacing w:line="360" w:lineRule="auto"/>
        <w:jc w:val="center"/>
        <w:rPr>
          <w:b/>
          <w:bCs/>
        </w:rPr>
      </w:pPr>
    </w:p>
    <w:p w14:paraId="02968231">
      <w:pPr>
        <w:spacing w:line="360" w:lineRule="auto"/>
        <w:jc w:val="center"/>
        <w:rPr>
          <w:b/>
          <w:bCs/>
        </w:rPr>
      </w:pPr>
    </w:p>
    <w:p w14:paraId="0242B17F">
      <w:pPr>
        <w:spacing w:line="360" w:lineRule="auto"/>
        <w:jc w:val="center"/>
        <w:rPr>
          <w:b/>
          <w:bCs/>
        </w:rPr>
      </w:pPr>
    </w:p>
    <w:p w14:paraId="0EA14DE5">
      <w:pPr>
        <w:spacing w:line="360" w:lineRule="auto"/>
        <w:jc w:val="center"/>
        <w:rPr>
          <w:b/>
          <w:bCs/>
        </w:rPr>
      </w:pPr>
    </w:p>
    <w:p w14:paraId="30907DDF">
      <w:pPr>
        <w:spacing w:line="360" w:lineRule="auto"/>
        <w:jc w:val="center"/>
        <w:rPr>
          <w:b/>
          <w:bCs/>
        </w:rPr>
      </w:pPr>
    </w:p>
    <w:p w14:paraId="628DA7E6">
      <w:pPr>
        <w:spacing w:line="360" w:lineRule="auto"/>
        <w:jc w:val="center"/>
        <w:rPr>
          <w:b/>
          <w:bCs/>
        </w:rPr>
      </w:pPr>
    </w:p>
    <w:p w14:paraId="1DFA3E4A">
      <w:pPr>
        <w:spacing w:line="360" w:lineRule="auto"/>
        <w:jc w:val="center"/>
        <w:rPr>
          <w:b/>
          <w:bCs/>
          <w:sz w:val="52"/>
        </w:rPr>
      </w:pPr>
      <w:r>
        <w:rPr>
          <w:rFonts w:hint="eastAsia"/>
          <w:b/>
          <w:bCs/>
          <w:sz w:val="72"/>
        </w:rPr>
        <w:t>院 内 询 价 响 应 文 件</w:t>
      </w:r>
    </w:p>
    <w:p w14:paraId="607C0574">
      <w:pPr>
        <w:spacing w:line="360" w:lineRule="auto"/>
        <w:jc w:val="center"/>
        <w:rPr>
          <w:b/>
          <w:bCs/>
        </w:rPr>
      </w:pPr>
    </w:p>
    <w:p w14:paraId="220BD42A">
      <w:pPr>
        <w:spacing w:line="360" w:lineRule="auto"/>
        <w:jc w:val="center"/>
        <w:rPr>
          <w:b/>
          <w:bCs/>
        </w:rPr>
      </w:pPr>
    </w:p>
    <w:p w14:paraId="35830419">
      <w:pPr>
        <w:spacing w:line="360" w:lineRule="auto"/>
        <w:jc w:val="center"/>
        <w:rPr>
          <w:b/>
          <w:bCs/>
        </w:rPr>
      </w:pPr>
    </w:p>
    <w:p w14:paraId="1C15F89A">
      <w:pPr>
        <w:spacing w:line="360" w:lineRule="auto"/>
        <w:rPr>
          <w:b/>
          <w:bCs/>
        </w:rPr>
      </w:pPr>
    </w:p>
    <w:p w14:paraId="0495EDA8">
      <w:pPr>
        <w:spacing w:line="360" w:lineRule="auto"/>
        <w:ind w:left="2883" w:leftChars="608" w:hanging="1606" w:hangingChars="500"/>
        <w:jc w:val="left"/>
        <w:rPr>
          <w:rFonts w:hint="default" w:ascii="宋体" w:hAnsi="宋体" w:eastAsia="宋体"/>
          <w:b/>
          <w:bCs/>
          <w:sz w:val="32"/>
          <w:szCs w:val="32"/>
          <w:lang w:val="en-US" w:eastAsia="zh-CN"/>
        </w:rPr>
      </w:pPr>
      <w:r>
        <w:rPr>
          <w:rFonts w:hint="eastAsia" w:ascii="宋体" w:hAnsi="宋体"/>
          <w:b/>
          <w:bCs/>
          <w:sz w:val="32"/>
          <w:szCs w:val="32"/>
        </w:rPr>
        <w:t>项目名称：</w:t>
      </w:r>
      <w:r>
        <w:rPr>
          <w:rFonts w:hint="eastAsia" w:ascii="宋体" w:hAnsi="宋体"/>
          <w:b/>
          <w:bCs/>
          <w:sz w:val="32"/>
          <w:szCs w:val="32"/>
          <w:u w:val="single"/>
        </w:rPr>
        <w:t>深圳市南山区医疗集团总部党群中心音视频配套设备采购项目</w:t>
      </w:r>
    </w:p>
    <w:p w14:paraId="21B8E905">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57D45FB9">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6F9D607E">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31F62519">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0683C9B">
      <w:pPr>
        <w:spacing w:line="360" w:lineRule="auto"/>
        <w:rPr>
          <w:b/>
          <w:sz w:val="44"/>
          <w:szCs w:val="32"/>
        </w:rPr>
      </w:pPr>
      <w:bookmarkStart w:id="1" w:name="_投标文件格式（第一册）"/>
      <w:bookmarkEnd w:id="1"/>
    </w:p>
    <w:p w14:paraId="60C62B6F">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0FE7815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4C2E3C28">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6B9EDA29">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47497B6A">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yellow"/>
        </w:rPr>
        <w:t>于202</w:t>
      </w:r>
      <w:r>
        <w:rPr>
          <w:rFonts w:hint="eastAsia" w:ascii="宋体" w:hAnsi="宋体"/>
          <w:bCs/>
          <w:snapToGrid w:val="0"/>
          <w:kern w:val="0"/>
          <w:sz w:val="24"/>
          <w:highlight w:val="yellow"/>
          <w:lang w:val="en-US" w:eastAsia="zh-CN"/>
        </w:rPr>
        <w:t>5</w:t>
      </w:r>
      <w:r>
        <w:rPr>
          <w:rFonts w:hint="eastAsia" w:ascii="宋体" w:hAnsi="宋体"/>
          <w:bCs/>
          <w:snapToGrid w:val="0"/>
          <w:kern w:val="0"/>
          <w:sz w:val="24"/>
          <w:highlight w:val="yellow"/>
        </w:rPr>
        <w:t>年</w:t>
      </w:r>
      <w:r>
        <w:rPr>
          <w:rFonts w:hint="eastAsia" w:ascii="宋体" w:hAnsi="宋体"/>
          <w:bCs/>
          <w:snapToGrid w:val="0"/>
          <w:kern w:val="0"/>
          <w:sz w:val="24"/>
          <w:highlight w:val="yellow"/>
          <w:lang w:val="en-US" w:eastAsia="zh-CN"/>
        </w:rPr>
        <w:t>7</w:t>
      </w:r>
      <w:r>
        <w:rPr>
          <w:rFonts w:hint="eastAsia" w:ascii="宋体" w:hAnsi="宋体"/>
          <w:bCs/>
          <w:snapToGrid w:val="0"/>
          <w:kern w:val="0"/>
          <w:sz w:val="24"/>
          <w:highlight w:val="yellow"/>
        </w:rPr>
        <w:t>月</w:t>
      </w:r>
      <w:r>
        <w:rPr>
          <w:rFonts w:hint="eastAsia" w:ascii="宋体" w:hAnsi="宋体"/>
          <w:bCs/>
          <w:snapToGrid w:val="0"/>
          <w:kern w:val="0"/>
          <w:sz w:val="24"/>
          <w:highlight w:val="yellow"/>
          <w:lang w:val="en-US" w:eastAsia="zh-CN"/>
        </w:rPr>
        <w:t>14</w:t>
      </w:r>
      <w:r>
        <w:rPr>
          <w:rFonts w:hint="eastAsia" w:ascii="宋体" w:hAnsi="宋体"/>
          <w:bCs/>
          <w:snapToGrid w:val="0"/>
          <w:kern w:val="0"/>
          <w:sz w:val="24"/>
          <w:highlight w:val="yellow"/>
        </w:rPr>
        <w:t>日</w:t>
      </w:r>
      <w:r>
        <w:rPr>
          <w:rFonts w:hint="eastAsia" w:ascii="宋体" w:hAnsi="宋体"/>
          <w:bCs/>
          <w:snapToGrid w:val="0"/>
          <w:kern w:val="0"/>
          <w:sz w:val="24"/>
          <w:highlight w:val="yellow"/>
          <w:lang w:val="en-US" w:eastAsia="zh-CN"/>
        </w:rPr>
        <w:t>18</w:t>
      </w:r>
      <w:bookmarkStart w:id="5" w:name="_GoBack"/>
      <w:bookmarkEnd w:id="5"/>
      <w:r>
        <w:rPr>
          <w:rFonts w:hint="eastAsia" w:ascii="宋体" w:hAnsi="宋体"/>
          <w:bCs/>
          <w:snapToGrid w:val="0"/>
          <w:kern w:val="0"/>
          <w:sz w:val="24"/>
          <w:highlight w:val="yellow"/>
        </w:rPr>
        <w:t>:00前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常兴路11号南山区医疗集团总部4楼415室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20C71FEF">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AA14042">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bCs w:val="0"/>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5A3D7D9F">
      <w:pPr>
        <w:adjustRightInd w:val="0"/>
        <w:snapToGrid w:val="0"/>
        <w:spacing w:line="360" w:lineRule="auto"/>
        <w:ind w:left="420" w:leftChars="200"/>
        <w:rPr>
          <w:rFonts w:ascii="宋体" w:hAnsi="宋体"/>
          <w:bCs/>
          <w:snapToGrid w:val="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53433F9C">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793943D1">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联系人：姚老师/奚老师</w:t>
      </w:r>
    </w:p>
    <w:p w14:paraId="22121B13">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05A74984">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xishaoxin@nsqyljtzb.cn</w:t>
      </w:r>
    </w:p>
    <w:p w14:paraId="1ADF0DDB">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415室</w:t>
      </w:r>
    </w:p>
    <w:p w14:paraId="696606A1">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134260F7">
      <w:pPr>
        <w:adjustRightInd w:val="0"/>
        <w:snapToGrid w:val="0"/>
        <w:spacing w:line="360" w:lineRule="auto"/>
        <w:rPr>
          <w:rFonts w:ascii="宋体" w:hAnsi="宋体"/>
          <w:bCs/>
          <w:snapToGrid w:val="0"/>
          <w:kern w:val="0"/>
          <w:sz w:val="24"/>
        </w:rPr>
      </w:pPr>
    </w:p>
    <w:p w14:paraId="650DF5B2">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1B64683">
      <w:pPr>
        <w:adjustRightInd w:val="0"/>
        <w:snapToGrid w:val="0"/>
        <w:spacing w:line="360" w:lineRule="auto"/>
        <w:jc w:val="center"/>
        <w:rPr>
          <w:rFonts w:ascii="宋体" w:hAnsi="宋体"/>
          <w:b/>
          <w:bCs/>
          <w:snapToGrid w:val="0"/>
          <w:kern w:val="0"/>
          <w:sz w:val="36"/>
          <w:szCs w:val="32"/>
        </w:rPr>
      </w:pPr>
    </w:p>
    <w:p w14:paraId="428D61A9">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6EE0808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5B5635D6">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6129B321">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36AAEA97">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14A90D55">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4A54745F">
      <w:pPr>
        <w:adjustRightInd w:val="0"/>
        <w:snapToGrid w:val="0"/>
        <w:spacing w:line="360" w:lineRule="auto"/>
        <w:ind w:left="420" w:leftChars="200"/>
        <w:rPr>
          <w:rFonts w:ascii="宋体" w:hAnsi="宋体"/>
          <w:bCs/>
          <w:snapToGrid w:val="0"/>
          <w:kern w:val="0"/>
          <w:sz w:val="24"/>
        </w:rPr>
      </w:pPr>
    </w:p>
    <w:p w14:paraId="6D4E671A">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0E6E96F2">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27B98218">
      <w:pPr>
        <w:adjustRightInd w:val="0"/>
        <w:snapToGrid w:val="0"/>
        <w:spacing w:line="360" w:lineRule="auto"/>
        <w:ind w:firstLine="562" w:firstLineChars="200"/>
        <w:jc w:val="left"/>
        <w:rPr>
          <w:rFonts w:hint="default" w:ascii="仿宋_GB2312" w:hAnsi="仿宋_GB2312" w:eastAsia="仿宋_GB2312" w:cs="仿宋_GB2312"/>
          <w:b/>
          <w:bCs/>
          <w:snapToGrid w:val="0"/>
          <w:color w:val="auto"/>
          <w:kern w:val="0"/>
          <w:sz w:val="28"/>
          <w:szCs w:val="32"/>
          <w:highlight w:val="yellow"/>
          <w:lang w:val="en-US" w:eastAsia="zh-CN"/>
        </w:rPr>
      </w:pPr>
      <w:r>
        <w:rPr>
          <w:rFonts w:hint="eastAsia" w:ascii="仿宋_GB2312" w:hAnsi="仿宋_GB2312" w:eastAsia="仿宋_GB2312" w:cs="仿宋_GB2312"/>
          <w:b/>
          <w:bCs/>
          <w:snapToGrid w:val="0"/>
          <w:color w:val="auto"/>
          <w:kern w:val="0"/>
          <w:sz w:val="28"/>
          <w:szCs w:val="32"/>
          <w:highlight w:val="none"/>
          <w:lang w:val="en-US" w:eastAsia="zh-CN"/>
        </w:rPr>
        <w:t>随着医疗集团业务的不断拓展和会议形式的多样化，现有的视频源调度方式已难以满足高效、灵活的管理需求。当前，两个主要显示屏（LED屏与拼接屏）的视频源切换主要依赖人工操作，不仅效率低下，且在多源切换时易出现操作失误，影响会议或培训的流畅性。因此，引入一套先进的视频及中控设备系统，实现视频源的智能化、自动化调度与管理，成为当前亟待解决的问题，特需采购以下项目：</w:t>
      </w:r>
    </w:p>
    <w:tbl>
      <w:tblPr>
        <w:tblStyle w:val="36"/>
        <w:tblW w:w="86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051"/>
        <w:gridCol w:w="5766"/>
        <w:gridCol w:w="600"/>
        <w:gridCol w:w="611"/>
      </w:tblGrid>
      <w:tr w14:paraId="7FF5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2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68E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578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D9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57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8B5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F4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4193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8进8出4K矩阵</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3817A5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1.输入输出接口支持HDMI、HDBaseT、DVI、SDI、VGA、DP等格式，可根据需求灵活搭配输入输出接口；</w:t>
            </w:r>
          </w:p>
          <w:p w14:paraId="5DC90F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2.支持≥12Gbps数据速率的数字背板；支持HDMI2.0及HDCP 2.2向下兼容；最高支持分辨率≥3840*2160@60Hz 4:4:4 ；</w:t>
            </w:r>
          </w:p>
          <w:p w14:paraId="512324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3.支持≥8通道视频信号输入输出切换，视频矩阵接口采用插卡式模块化设计，插卡式结构输入输出板卡支持热插拔；</w:t>
            </w:r>
          </w:p>
          <w:p w14:paraId="7E7192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4.支持EDID管理，允许读取输出设备EDID或储存的EDID并应用到任意输入卡上，支持EDID上传、下载、备份；</w:t>
            </w:r>
          </w:p>
          <w:p w14:paraId="3A722A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5.所有卡槽通道支持独立电源管理，可将板卡单独供/断电，可手动和自动管理，节能环保延长板卡使用寿命；</w:t>
            </w:r>
          </w:p>
          <w:p w14:paraId="1E324F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7寸触摸屏，接入≥1块控制板卡，具有≥1路RS-232,≥1路RS-485,≥1路TCP/IP网口,采用板卡模块化设计，支持接入≥4块输入卡，≥4块输出卡,支持通过前面板触控屏进行对通道和中英文切换,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HDBaseT输入输出信号支持双向 RS-232 和双向 IR 信号传输，可对RS-232和IR 信号选择随视频信号切换，或分离切换模式，支持POC供电。（提供高清视频矩阵的接口图佐证以及提供产品检测能力的“检验检测机构资质证书”、标注CMA或CNAS标识的检测报告及检测报告在全国认证认可信息公共服务平台网站（http://cx.cnca.cn/CertECloud/qts/qts/qtsPage）查询截图扫描件）</w:t>
            </w:r>
          </w:p>
          <w:p w14:paraId="26BBE1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7.内置音频矩阵功能，支持音频自由切换和音频加解嵌功能；</w:t>
            </w:r>
          </w:p>
          <w:p w14:paraId="378F6E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8.8路机箱板块输入和输出的板块各2张4路板块；</w:t>
            </w:r>
          </w:p>
          <w:p w14:paraId="3319C7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产品8进8出4K矩阵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                                                                     </w:t>
            </w:r>
          </w:p>
          <w:p w14:paraId="4189BF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由于内嵌软件决定着本产品功能的完整性，要求设备内嵌软件具备《计算机软件著作权登记证书》，提供相关证书复印件以及在中国版权保护中心官网的查询结果截图。软件名称要求是“高清无缝混插矩阵切换内嵌软件”或相近的软件。</w:t>
            </w:r>
          </w:p>
          <w:p w14:paraId="213751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11.出于信息安全考虑，要求投标的8进8出4K矩阵需通过信息系统安全等级（二级或以上）保护备案（提供公安机关出具的备案证明复印件）。                                            </w:t>
            </w:r>
          </w:p>
          <w:p w14:paraId="7C932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所投产品8进8出4K矩阵厂家需提供：ISO9001标准质量管理体系认证证书、ISO10012标准测量管理体系认证证书、ISO14001标准环境管理体系认证证书、ISO45001标准职业健康安全管理体系认证证书、ISO20000标准信息技术服务管理体系认证证书、GB/T29490标准知识产权管理体系认证证书、ISO28000标准供应链安全管理体系认证证书、ISO27001标准信息安全管理体系认证证书、GB/T31950标准诚信管理体系认证证书、GB/T27922标准商品售后服务评价认证证书（十星级）、ISO22301标准业务连续性管理体系认证证书、SA8000标准企业社会责任管理体系认证证书、GB/T23794标准企业信用等级认证证书、IECQ-QC080000标准有害物质过程控制认证证书、ISO50001标准能源管理体系认证证书复印并厂家盖章。</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9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29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226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AA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192A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智能时序电源管理器</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6EA00B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1.具有≥2.4 寸 LCD彩色显示屏，可显示电源电压状态、≥8路电源通道开关状态、日期和时间。</w:t>
            </w:r>
          </w:p>
          <w:p w14:paraId="6BD0C3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2.具有≥2路10A直通万能电源插座,≥8路可接入16A/10A电源插座，≥1路RJ45接口，≥2路RS485接口，≥1路RELAY干接点输出，≥1路I/O短路触发输入。</w:t>
            </w:r>
          </w:p>
          <w:p w14:paraId="6D14FD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3.支持通道时间设置功能，可设置通道开启延时时间和通道关闭延时时间，调节延时时间范围为0-999秒。（提供软件功能界面截图佐证并加盖厂家公章）</w:t>
            </w:r>
          </w:p>
          <w:p w14:paraId="40277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4.支持定时设置功能，定时可设置循环与非循环≥2种模式，循坏模式按周循坏，非循坏模式按时间段开启/关闭。（提供软件功能界面截图佐证并加盖厂家公章）</w:t>
            </w:r>
          </w:p>
          <w:p w14:paraId="6AF600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5.支持外设按键面板和触摸控制面板远程控制智能电源管理器。</w:t>
            </w:r>
          </w:p>
          <w:p w14:paraId="599A09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6.支持通过飞梭旋钮对设备进行设置或查看当前设备信息。</w:t>
            </w:r>
          </w:p>
          <w:p w14:paraId="22839C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7.支持输入密码进入设置界面，此功能可设置为开启或关闭。</w:t>
            </w:r>
          </w:p>
          <w:p w14:paraId="399EE2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8.支持设备ID号设置，可设置≥16个ID号。</w:t>
            </w:r>
          </w:p>
          <w:p w14:paraId="56DD7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由于内嵌软件决定着本产品功能的完整性，要求设备内嵌软件具备《计算机软件著作权登记证书》，提供相关证书复印件以及在中国版权保护中心官网的查询结果截图。软件名称要求是“智能电源管理器嵌入式控制软件”或相近的软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0B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E3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200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33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EDB6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中控主机</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084879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1.自带≥4.3寸液晶显示触摸屏，可显示时间，播放器状态，查看定时，音乐，具有≥1个USB接口，≥4路线路音频输出接口，≥1张网络模块内置≥3个RJ45网络接口，≥1张弱继电器模块卡内置≥8组接口，≥1张IR 红外控制模块卡内置≥8组接口，≥2张串行通信控制模块卡内置≥4组串口，≥2张串行通信扩展模块卡内置≥4组凤凰插口，各功能模块卡配合拓展盒子可分布式放置通过网络与主机连接工作。（提供软件功能界面截图和接口图佐证加盖厂家公章）</w:t>
            </w:r>
          </w:p>
          <w:p w14:paraId="6C9044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2.采用ARM Cortex-A9 Quad-Core，主频达1.6GHz，内置≥1GB DDR RAM，≥8GB EMMC FLASH；</w:t>
            </w:r>
          </w:p>
          <w:p w14:paraId="3BCF5A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3.内置节目播放器，支持WMA/AAC/APE/MP3/FLAC/M4A/M4R/OGG/WAV/WV等无损格式的节目；（提供软件功能界面截图佐证节目格式加盖厂家公章，并提供第三方检验检测机构出具检测报告作为该技术参数证明材料）</w:t>
            </w:r>
          </w:p>
          <w:p w14:paraId="3B1203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4.具有查看定时点功能，可查看定时点名称、时间、周期、命令类型、歌曲播放模式、歌曲数量和歌曲名称；（提供主机软件功能界面截图佐证加盖厂家公章）</w:t>
            </w:r>
          </w:p>
          <w:p w14:paraId="65A5E9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语句式和图形化≥2种编程方式，语句式编程方式：提供功能函数进行自定义编程，用户可以通过编程界面编写控制代码；图形化编程方式：用户可通过图形化编程软件内的模块使用信号连接方式构建程序逻辑。（提供软件功能界面截图佐证加盖厂家公章）</w:t>
            </w:r>
          </w:p>
          <w:p w14:paraId="2C5806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6.支持插卡式弱继电器控制功能，具有≥8路弱电继电器控制口，承受≥1A输出，功能卡既可插在主机后面板工作，也可分布式放置通过网络与主机连接工作；</w:t>
            </w:r>
          </w:p>
          <w:p w14:paraId="4DCD2B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7.支持插卡式IR红外控制功能，具有≥8路红外控制口，支持红外学习功能，可同时控制≥8台红外功能设备，功能卡既可插在主机后面板工作，也可分布式放置通过网络与主机连接工作；</w:t>
            </w:r>
          </w:p>
          <w:p w14:paraId="3EA483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8.支持插卡式串行通信控制功能，同时兼容RS232、RS422、RS485通讯协议，功能卡既可插在主机后面板工作，也可分布式放置通过网络与主机连接工作；</w:t>
            </w:r>
          </w:p>
          <w:p w14:paraId="6935E5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9.支持定时控制功能，可编≥200个定时点，定时操控节目及受控设备；</w:t>
            </w:r>
          </w:p>
          <w:p w14:paraId="3F716C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10.支持语音识别功能，可通过语音控制面板远程控制设备；支持TCP、UDP协议控制方式。</w:t>
            </w:r>
          </w:p>
          <w:p w14:paraId="29DBBF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11.支持远程网络控制，用户编程后可通过 PC 端、IOS、Andriod、Web 客户端控制受控设备；可通过魔术包远程控制电脑开关机；</w:t>
            </w:r>
          </w:p>
          <w:p w14:paraId="7C0310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由于软件决定着本产品功能的完整性，要求设备软件具备《计算机软件著作权登记证书》，提供证书复印件加盖厂家公章及证书编号在中国版权保护中心官网的查询结果截图。软件名称要求是“分布式中控系统主机控制软件”或相近的软件。</w:t>
            </w:r>
          </w:p>
          <w:p w14:paraId="48CC6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13.（需提供第三方检测报告复印件作为技术参数的佐证材料，检测内容包含第（6、7、8、9、10、11项）并加盖厂家公章）</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49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65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195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75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115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无线中控触摸屏</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72E5D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1.显示屏:10.95寸；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2.展锐T616/6+128G，主控F31-MT8768/6765 8核4*A53、 2.0GHZ+4*A53 1.5G；支持安卓12/13,BT5.0系统；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3.支持选择一键同步更新PC软件端的设备信息，无需繁琐添加即可实现快速配置好移动端使用环境；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4.摄像头支持前摄像200/500万，后摄500/800/1300万像素，自带8Ω/1W,4-Box喇叭，支持MIC音频；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5.支持各个终端设备控制、回显，实时查看状态和通道状态，让使用更直观，更简易；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6.电池支持8000mAh,放电4-5小时，支持快充，支持3.5mm/typeC耳机，支持键盘；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7.支持高清矩阵信号切换、8路/16路/32路矩阵自定义矩阵名称，调音台音量及静音、电源设备开关；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8.支持2.4G/5G WiFi+B/T/N,支持 802.11a/b/g/n/ac；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9.支持同步密码，支持单个主机下多个工程目录更新。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87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9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F8D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BCF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A8E2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数字无线会议代表单元</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61382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1.话筒单元具有开关电源键和发言键。采用复合开关功能设计，实现电源与音频操作；主席单元另增添优先键，可随时关闭发言中的代表单元，便于控制会场秩序，主席之间不受限制；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2.采用LCD液晶屏，显示信号强度、ID号、工作模式、发言状态、使用时长、电量等；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3.拥有待机功能，在不发言的情况下可以开启待机状态；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4.采用自适应跳频技术，具有实时视像追踪功能；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5.开启限时发言模式，代表单元在设置时间段后自动关闭；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6.高保真单指向性电容咪芯，使声音还原好、清晰度高、噪音小、超强拾音效果；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7.内置3.7V大容量锂电池；USB充电接口适用于多种充电方式；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8.采用喷绒工艺，外形美观、时尚，不褪色、不变形；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9.电源供应:3.7V 2100mAh；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10.发射功率：10mW；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11.最大频偏：±45KHz；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12.拾音咪头：电容式，单一指向；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13.话筒灵敏度（Sensitivity）：-43±2dB@1KHz；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14.频率响应（Frequency response）：20-18KHz；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15.持续使用时长：12小时；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16.待机时长：15小时。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C1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B7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0AA1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14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B59E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无线投屏器</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58198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1.产品内置接收模块，除无线传屏器和经HDMI线连接的外接显示设备外不需要连接任何附加设备，可实现外部电脑音视频信号实时传输到外接设备上；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具有非常高的兼容性，支持MACOS、Windows、Android、IOS和Linux五种系统的投屏。支持多操作系统：统信UOS/银河麒麟/麒麟信安/Windows7/8/10/11，MACOSX10.10/10.11/10.12/10.13，兼容IOS9，OSX10.10/10.11和以上版本，Android5.0和更高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3.在有触摸功能的外接显示设备上接连Touch线后可支持触摸回传；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4.输出分辨率：支持单画面分辨率为4K并且帧率最高达60的视频输出；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5.支持H264、H265硬解码；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6.理想传输延迟≤100ms，帧率最高可达60fps；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7.无线频段：IEEE 802.11 a/b/g/n/ac，工作频率：2.4G/5GHZ，理想传输距离：30米；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8.整机可同时发射2.4GHZ/5GHZ的AP热点，传输更加稳定，干扰更小，无需其他多余外接设备和连接线；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9.无线热点可隐藏整机无线热点SSID,避免整机热点对网络的视觉干扰。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67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9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036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4AB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7B4C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无线路由器</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20DFA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1.最高传输速率7200M；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2.支持全千兆网口；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3.支持mesh；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4.支持双频段：2.4G/5G。</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18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7D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10C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05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3927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吸顶式AP</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7C1A2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IEEE802.11a/b/g/n/ac/ac wave2/ax，双频（2.4GHz，5GHz）。</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4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A1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EE3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86C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4DAD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翻页笔</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70967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可充电 PPT激光笔教师用投影遥控笔 多媒体无线演示器 </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24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5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1964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00F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FE8D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56B93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项目所需的音视频线，控制线，网线，线管，线材，五金等（拼接屏8条20-25米HDMI线，LED屏和拼接屏墙角2条，20-35米HDMI线，4条25米的USB延长线，5个液压支架）。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ED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FF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2880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3A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85E9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33313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布线、安装、调试、培训等。</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3D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07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14:paraId="7FCEE658">
      <w:pPr>
        <w:adjustRightInd w:val="0"/>
        <w:snapToGrid w:val="0"/>
        <w:spacing w:line="360" w:lineRule="auto"/>
        <w:ind w:firstLine="562" w:firstLineChars="200"/>
        <w:jc w:val="left"/>
        <w:rPr>
          <w:rFonts w:hint="eastAsia" w:ascii="仿宋_GB2312" w:hAnsi="仿宋_GB2312" w:eastAsia="仿宋_GB2312" w:cs="仿宋_GB2312"/>
          <w:b/>
          <w:bCs/>
          <w:snapToGrid w:val="0"/>
          <w:color w:val="auto"/>
          <w:kern w:val="0"/>
          <w:sz w:val="28"/>
          <w:szCs w:val="32"/>
          <w:highlight w:val="yellow"/>
          <w:lang w:val="en-US" w:eastAsia="zh-CN"/>
        </w:rPr>
      </w:pPr>
    </w:p>
    <w:p w14:paraId="7CA15A3B">
      <w:pPr>
        <w:adjustRightInd w:val="0"/>
        <w:snapToGrid w:val="0"/>
        <w:spacing w:line="360" w:lineRule="auto"/>
        <w:ind w:firstLine="562" w:firstLineChars="200"/>
        <w:jc w:val="left"/>
        <w:rPr>
          <w:rFonts w:hint="eastAsia" w:ascii="仿宋_GB2312" w:hAnsi="仿宋_GB2312" w:eastAsia="仿宋_GB2312" w:cs="仿宋_GB2312"/>
          <w:b/>
          <w:bCs/>
          <w:snapToGrid w:val="0"/>
          <w:color w:val="auto"/>
          <w:kern w:val="0"/>
          <w:sz w:val="28"/>
          <w:szCs w:val="32"/>
          <w:highlight w:val="yellow"/>
          <w:lang w:val="en-US" w:eastAsia="zh-CN"/>
        </w:rPr>
      </w:pPr>
      <w:r>
        <w:rPr>
          <w:rFonts w:hint="eastAsia" w:ascii="仿宋_GB2312" w:hAnsi="仿宋_GB2312" w:eastAsia="仿宋_GB2312" w:cs="仿宋_GB2312"/>
          <w:b/>
          <w:bCs/>
          <w:snapToGrid w:val="0"/>
          <w:color w:val="auto"/>
          <w:kern w:val="0"/>
          <w:sz w:val="28"/>
          <w:szCs w:val="32"/>
          <w:highlight w:val="yellow"/>
          <w:lang w:val="en-US" w:eastAsia="zh-CN"/>
        </w:rPr>
        <w:t>（注：供应商请提供参数中所提及的相关检测报告，未提供或遗漏相关检测报告者，则视为无效响应。同时，供应商需在3天内完成供货及安装，所有硬件质保5年；设备使用期间问题，需在24小时内响应并解决）。</w:t>
      </w:r>
    </w:p>
    <w:p w14:paraId="55DFDBB7">
      <w:pPr>
        <w:adjustRightInd w:val="0"/>
        <w:snapToGrid w:val="0"/>
        <w:spacing w:line="360" w:lineRule="auto"/>
        <w:ind w:firstLine="562" w:firstLineChars="200"/>
        <w:jc w:val="left"/>
        <w:rPr>
          <w:rFonts w:hint="eastAsia" w:ascii="仿宋_GB2312" w:hAnsi="仿宋_GB2312" w:eastAsia="仿宋_GB2312" w:cs="仿宋_GB2312"/>
          <w:b/>
          <w:bCs/>
          <w:snapToGrid w:val="0"/>
          <w:color w:val="auto"/>
          <w:kern w:val="0"/>
          <w:sz w:val="28"/>
          <w:szCs w:val="32"/>
          <w:highlight w:val="yellow"/>
          <w:lang w:val="en-US" w:eastAsia="zh-CN"/>
        </w:rPr>
      </w:pPr>
      <w:r>
        <w:rPr>
          <w:rFonts w:hint="eastAsia" w:ascii="仿宋_GB2312" w:hAnsi="仿宋_GB2312" w:eastAsia="仿宋_GB2312" w:cs="仿宋_GB2312"/>
          <w:b/>
          <w:bCs/>
          <w:snapToGrid w:val="0"/>
          <w:color w:val="auto"/>
          <w:kern w:val="0"/>
          <w:sz w:val="28"/>
          <w:szCs w:val="32"/>
          <w:highlight w:val="yellow"/>
          <w:lang w:val="en-US" w:eastAsia="zh-CN"/>
        </w:rPr>
        <w:t>项目总预算：80000元</w:t>
      </w:r>
    </w:p>
    <w:p w14:paraId="27168B3D">
      <w:pPr>
        <w:adjustRightInd w:val="0"/>
        <w:snapToGrid w:val="0"/>
        <w:spacing w:line="360" w:lineRule="auto"/>
        <w:ind w:firstLine="562" w:firstLineChars="200"/>
        <w:jc w:val="left"/>
        <w:rPr>
          <w:rFonts w:hint="eastAsia" w:ascii="仿宋_GB2312" w:hAnsi="仿宋_GB2312" w:eastAsia="仿宋_GB2312" w:cs="仿宋_GB2312"/>
          <w:b/>
          <w:bCs/>
          <w:snapToGrid w:val="0"/>
          <w:color w:val="auto"/>
          <w:kern w:val="0"/>
          <w:sz w:val="28"/>
          <w:szCs w:val="32"/>
          <w:highlight w:val="yellow"/>
          <w:lang w:val="en-US" w:eastAsia="zh-CN"/>
        </w:rPr>
      </w:pPr>
      <w:r>
        <w:rPr>
          <w:rFonts w:hint="eastAsia" w:ascii="仿宋_GB2312" w:hAnsi="仿宋_GB2312" w:eastAsia="仿宋_GB2312" w:cs="仿宋_GB2312"/>
          <w:b/>
          <w:bCs/>
          <w:snapToGrid w:val="0"/>
          <w:color w:val="auto"/>
          <w:kern w:val="0"/>
          <w:sz w:val="28"/>
          <w:szCs w:val="32"/>
          <w:highlight w:val="yellow"/>
          <w:lang w:val="en-US" w:eastAsia="zh-CN"/>
        </w:rPr>
        <w:t>验收方式：完成安装、调试后，检验测试无问题后确认验收</w:t>
      </w:r>
    </w:p>
    <w:p w14:paraId="562F811E">
      <w:pPr>
        <w:adjustRightInd w:val="0"/>
        <w:snapToGrid w:val="0"/>
        <w:spacing w:line="360" w:lineRule="auto"/>
        <w:ind w:firstLine="562" w:firstLineChars="200"/>
        <w:jc w:val="left"/>
        <w:rPr>
          <w:rFonts w:hint="eastAsia" w:ascii="仿宋_GB2312" w:hAnsi="仿宋_GB2312" w:eastAsia="仿宋_GB2312" w:cs="仿宋_GB2312"/>
          <w:b/>
          <w:bCs/>
          <w:snapToGrid w:val="0"/>
          <w:color w:val="auto"/>
          <w:kern w:val="0"/>
          <w:sz w:val="28"/>
          <w:szCs w:val="32"/>
          <w:highlight w:val="yellow"/>
          <w:lang w:val="en-US" w:eastAsia="zh-CN"/>
        </w:rPr>
      </w:pPr>
      <w:r>
        <w:rPr>
          <w:rFonts w:hint="eastAsia" w:ascii="仿宋_GB2312" w:hAnsi="仿宋_GB2312" w:eastAsia="仿宋_GB2312" w:cs="仿宋_GB2312"/>
          <w:b/>
          <w:bCs/>
          <w:snapToGrid w:val="0"/>
          <w:color w:val="auto"/>
          <w:kern w:val="0"/>
          <w:sz w:val="28"/>
          <w:szCs w:val="32"/>
          <w:highlight w:val="yellow"/>
          <w:lang w:val="en-US" w:eastAsia="zh-CN"/>
        </w:rPr>
        <w:t>付款方式：完成设备安装、调试、测试后支付全款</w:t>
      </w:r>
    </w:p>
    <w:p w14:paraId="0F904222">
      <w:pPr>
        <w:adjustRightInd w:val="0"/>
        <w:snapToGrid w:val="0"/>
        <w:spacing w:line="360" w:lineRule="auto"/>
        <w:ind w:firstLine="562" w:firstLineChars="200"/>
        <w:jc w:val="left"/>
        <w:rPr>
          <w:rFonts w:hint="default" w:ascii="仿宋_GB2312" w:hAnsi="仿宋_GB2312" w:eastAsia="仿宋_GB2312" w:cs="仿宋_GB2312"/>
          <w:b/>
          <w:bCs/>
          <w:snapToGrid w:val="0"/>
          <w:color w:val="auto"/>
          <w:kern w:val="0"/>
          <w:sz w:val="28"/>
          <w:szCs w:val="32"/>
          <w:highlight w:val="yellow"/>
          <w:lang w:val="en-US" w:eastAsia="zh-CN"/>
        </w:rPr>
      </w:pPr>
      <w:r>
        <w:rPr>
          <w:rFonts w:hint="eastAsia" w:ascii="仿宋_GB2312" w:hAnsi="仿宋_GB2312" w:eastAsia="仿宋_GB2312" w:cs="仿宋_GB2312"/>
          <w:b/>
          <w:bCs/>
          <w:snapToGrid w:val="0"/>
          <w:color w:val="auto"/>
          <w:kern w:val="0"/>
          <w:sz w:val="28"/>
          <w:szCs w:val="32"/>
          <w:highlight w:val="yellow"/>
          <w:lang w:val="en-US" w:eastAsia="zh-CN"/>
        </w:rPr>
        <w:t>免费保修期：验收之日起5年</w:t>
      </w:r>
    </w:p>
    <w:p w14:paraId="71A280F7">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BD525EC">
      <w:pPr>
        <w:adjustRightInd w:val="0"/>
        <w:snapToGrid w:val="0"/>
        <w:spacing w:line="360" w:lineRule="auto"/>
        <w:jc w:val="left"/>
        <w:rPr>
          <w:rFonts w:ascii="仿宋_GB2312" w:hAnsi="仿宋_GB2312" w:eastAsia="仿宋_GB2312" w:cs="仿宋_GB2312"/>
          <w:b/>
          <w:bCs/>
          <w:snapToGrid w:val="0"/>
          <w:kern w:val="0"/>
          <w:sz w:val="28"/>
          <w:szCs w:val="32"/>
          <w:highlight w:val="cyan"/>
        </w:rPr>
      </w:pPr>
      <w:r>
        <w:rPr>
          <w:rFonts w:hint="eastAsia" w:ascii="仿宋_GB2312" w:hAnsi="仿宋_GB2312" w:eastAsia="仿宋_GB2312" w:cs="仿宋_GB2312"/>
          <w:b/>
          <w:bCs/>
          <w:snapToGrid w:val="0"/>
          <w:color w:val="000000" w:themeColor="text1"/>
          <w:kern w:val="0"/>
          <w:sz w:val="28"/>
          <w:szCs w:val="32"/>
          <w14:textFill>
            <w14:solidFill>
              <w14:schemeClr w14:val="tx1"/>
            </w14:solidFill>
          </w14:textFill>
        </w:rPr>
        <w:t>供应商响应需求后，需求必须盖章或法人签字确定。</w:t>
      </w:r>
    </w:p>
    <w:p w14:paraId="582002D5">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5B6FDE0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01B3E860">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0962C1C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0AC74859">
      <w:pPr>
        <w:adjustRightInd w:val="0"/>
        <w:snapToGrid w:val="0"/>
        <w:spacing w:line="360" w:lineRule="auto"/>
        <w:jc w:val="center"/>
        <w:rPr>
          <w:rFonts w:ascii="宋体" w:hAnsi="宋体"/>
          <w:bCs/>
          <w:snapToGrid w:val="0"/>
          <w:kern w:val="0"/>
          <w:sz w:val="20"/>
          <w:szCs w:val="32"/>
        </w:rPr>
      </w:pPr>
    </w:p>
    <w:p w14:paraId="3CD737DA">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739CE343">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6F27EEAD">
      <w:pPr>
        <w:adjustRightInd w:val="0"/>
        <w:snapToGrid w:val="0"/>
        <w:spacing w:line="360" w:lineRule="auto"/>
        <w:rPr>
          <w:rFonts w:ascii="宋体" w:hAnsi="宋体"/>
          <w:b/>
          <w:bCs/>
          <w:snapToGrid w:val="0"/>
          <w:kern w:val="0"/>
          <w:sz w:val="28"/>
          <w:szCs w:val="32"/>
        </w:rPr>
      </w:pPr>
    </w:p>
    <w:p w14:paraId="6F53F4C2">
      <w:pPr>
        <w:adjustRightInd w:val="0"/>
        <w:snapToGrid w:val="0"/>
        <w:spacing w:line="360" w:lineRule="auto"/>
        <w:jc w:val="center"/>
      </w:pPr>
    </w:p>
    <w:p w14:paraId="4C9E9338">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4C0A0916">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7553B44F">
      <w:pPr>
        <w:adjustRightInd w:val="0"/>
        <w:snapToGrid w:val="0"/>
        <w:spacing w:line="360" w:lineRule="auto"/>
        <w:jc w:val="center"/>
        <w:rPr>
          <w:rFonts w:ascii="宋体" w:hAnsi="宋体"/>
          <w:sz w:val="20"/>
          <w:szCs w:val="20"/>
        </w:rPr>
      </w:pPr>
    </w:p>
    <w:p w14:paraId="2543C065">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6DE48975">
      <w:pPr>
        <w:spacing w:line="360" w:lineRule="auto"/>
        <w:ind w:firstLine="560" w:firstLineChars="200"/>
        <w:rPr>
          <w:rFonts w:ascii="宋体" w:hAnsi="宋体"/>
          <w:sz w:val="28"/>
          <w:szCs w:val="32"/>
        </w:rPr>
      </w:pPr>
      <w:r>
        <w:rPr>
          <w:rFonts w:hint="eastAsia" w:ascii="宋体" w:hAnsi="宋体"/>
          <w:sz w:val="28"/>
          <w:szCs w:val="32"/>
        </w:rPr>
        <w:t>特此证明。</w:t>
      </w:r>
    </w:p>
    <w:p w14:paraId="32EE96A2">
      <w:pPr>
        <w:spacing w:line="360" w:lineRule="auto"/>
        <w:ind w:firstLine="560" w:firstLineChars="200"/>
        <w:rPr>
          <w:rFonts w:ascii="宋体" w:hAnsi="宋体"/>
          <w:sz w:val="28"/>
          <w:szCs w:val="32"/>
        </w:rPr>
      </w:pPr>
    </w:p>
    <w:p w14:paraId="20AF7A45">
      <w:pPr>
        <w:spacing w:line="360" w:lineRule="auto"/>
        <w:ind w:firstLine="560" w:firstLineChars="200"/>
        <w:rPr>
          <w:rFonts w:ascii="宋体" w:hAnsi="宋体"/>
          <w:sz w:val="28"/>
          <w:szCs w:val="32"/>
        </w:rPr>
      </w:pPr>
    </w:p>
    <w:p w14:paraId="1B231245">
      <w:pPr>
        <w:spacing w:line="360" w:lineRule="auto"/>
        <w:ind w:firstLine="560" w:firstLineChars="200"/>
        <w:rPr>
          <w:rFonts w:ascii="宋体" w:hAnsi="宋体"/>
          <w:sz w:val="28"/>
          <w:szCs w:val="32"/>
        </w:rPr>
      </w:pPr>
    </w:p>
    <w:p w14:paraId="62CE8718">
      <w:pPr>
        <w:spacing w:line="360" w:lineRule="auto"/>
        <w:rPr>
          <w:rFonts w:ascii="宋体" w:hAnsi="宋体"/>
          <w:sz w:val="28"/>
          <w:szCs w:val="32"/>
        </w:rPr>
      </w:pPr>
    </w:p>
    <w:p w14:paraId="5C100B8D">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E2C4DFA">
      <w:pPr>
        <w:spacing w:line="360" w:lineRule="auto"/>
        <w:jc w:val="right"/>
        <w:rPr>
          <w:rFonts w:ascii="宋体" w:hAnsi="宋体"/>
          <w:sz w:val="28"/>
          <w:szCs w:val="32"/>
        </w:rPr>
      </w:pPr>
      <w:r>
        <w:rPr>
          <w:rFonts w:hint="eastAsia" w:ascii="宋体" w:hAnsi="宋体"/>
          <w:sz w:val="28"/>
          <w:szCs w:val="32"/>
        </w:rPr>
        <w:t>年月日</w:t>
      </w:r>
    </w:p>
    <w:p w14:paraId="73B3A92B">
      <w:pPr>
        <w:spacing w:line="360" w:lineRule="auto"/>
        <w:rPr>
          <w:rFonts w:ascii="宋体" w:hAnsi="宋体"/>
          <w:b/>
          <w:bCs/>
          <w:sz w:val="32"/>
          <w:szCs w:val="32"/>
        </w:rPr>
      </w:pPr>
    </w:p>
    <w:p w14:paraId="70AB30C3">
      <w:pPr>
        <w:spacing w:line="360" w:lineRule="auto"/>
        <w:rPr>
          <w:rFonts w:ascii="宋体" w:hAnsi="宋体"/>
          <w:b/>
          <w:bCs/>
          <w:sz w:val="32"/>
          <w:szCs w:val="32"/>
        </w:rPr>
      </w:pPr>
    </w:p>
    <w:p w14:paraId="33FB8FF1">
      <w:pPr>
        <w:spacing w:line="360" w:lineRule="auto"/>
        <w:rPr>
          <w:rFonts w:ascii="宋体" w:hAnsi="宋体"/>
          <w:b/>
          <w:bCs/>
          <w:sz w:val="32"/>
          <w:szCs w:val="32"/>
        </w:rPr>
      </w:pPr>
    </w:p>
    <w:p w14:paraId="36878926">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5822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56BF4460">
            <w:pPr>
              <w:spacing w:line="360" w:lineRule="auto"/>
              <w:jc w:val="center"/>
            </w:pPr>
            <w:r>
              <w:rPr>
                <w:rFonts w:hint="eastAsia"/>
              </w:rPr>
              <w:t>法定代表人</w:t>
            </w:r>
          </w:p>
          <w:p w14:paraId="54310882">
            <w:pPr>
              <w:spacing w:line="360" w:lineRule="auto"/>
              <w:jc w:val="center"/>
            </w:pPr>
            <w:r>
              <w:rPr>
                <w:rFonts w:hint="eastAsia"/>
              </w:rPr>
              <w:t>居民身份证复印件粘贴处</w:t>
            </w:r>
          </w:p>
          <w:p w14:paraId="4CB24A14">
            <w:pPr>
              <w:spacing w:line="360" w:lineRule="auto"/>
              <w:jc w:val="center"/>
            </w:pPr>
            <w:r>
              <w:rPr>
                <w:rFonts w:hint="eastAsia"/>
              </w:rPr>
              <w:t>（正面）</w:t>
            </w:r>
          </w:p>
          <w:p w14:paraId="142DC0AD">
            <w:pPr>
              <w:spacing w:line="360" w:lineRule="auto"/>
              <w:jc w:val="center"/>
              <w:rPr>
                <w:rFonts w:ascii="宋体" w:hAnsi="宋体"/>
                <w:b/>
                <w:bCs/>
                <w:sz w:val="28"/>
              </w:rPr>
            </w:pPr>
          </w:p>
        </w:tc>
        <w:tc>
          <w:tcPr>
            <w:tcW w:w="567" w:type="dxa"/>
            <w:tcBorders>
              <w:top w:val="nil"/>
              <w:bottom w:val="nil"/>
            </w:tcBorders>
          </w:tcPr>
          <w:p w14:paraId="5D6F2F72">
            <w:pPr>
              <w:spacing w:line="360" w:lineRule="auto"/>
              <w:rPr>
                <w:rFonts w:ascii="宋体" w:hAnsi="宋体"/>
                <w:b/>
                <w:bCs/>
                <w:sz w:val="28"/>
              </w:rPr>
            </w:pPr>
          </w:p>
        </w:tc>
        <w:tc>
          <w:tcPr>
            <w:tcW w:w="4706" w:type="dxa"/>
            <w:vAlign w:val="center"/>
          </w:tcPr>
          <w:p w14:paraId="76188CF3">
            <w:pPr>
              <w:spacing w:line="360" w:lineRule="auto"/>
              <w:jc w:val="center"/>
            </w:pPr>
            <w:r>
              <w:rPr>
                <w:rFonts w:hint="eastAsia"/>
              </w:rPr>
              <w:t>法定代表人</w:t>
            </w:r>
          </w:p>
          <w:p w14:paraId="73313BC4">
            <w:pPr>
              <w:spacing w:line="360" w:lineRule="auto"/>
              <w:jc w:val="center"/>
            </w:pPr>
            <w:r>
              <w:rPr>
                <w:rFonts w:hint="eastAsia"/>
              </w:rPr>
              <w:t>居民身份证复印件粘贴处</w:t>
            </w:r>
          </w:p>
          <w:p w14:paraId="02941C6B">
            <w:pPr>
              <w:spacing w:line="360" w:lineRule="auto"/>
              <w:jc w:val="center"/>
            </w:pPr>
            <w:r>
              <w:rPr>
                <w:rFonts w:hint="eastAsia"/>
              </w:rPr>
              <w:t>（反面）</w:t>
            </w:r>
          </w:p>
        </w:tc>
      </w:tr>
    </w:tbl>
    <w:p w14:paraId="151DC6ED">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40AA45A6">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715AB68">
      <w:pPr>
        <w:adjustRightInd w:val="0"/>
        <w:snapToGrid w:val="0"/>
        <w:spacing w:line="360" w:lineRule="auto"/>
        <w:jc w:val="center"/>
        <w:rPr>
          <w:rFonts w:ascii="宋体" w:hAnsi="宋体"/>
          <w:sz w:val="20"/>
        </w:rPr>
      </w:pPr>
    </w:p>
    <w:p w14:paraId="008E5D96">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BFC632A">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77BC71AA">
      <w:pPr>
        <w:spacing w:line="360" w:lineRule="auto"/>
        <w:ind w:firstLine="630"/>
      </w:pPr>
    </w:p>
    <w:p w14:paraId="18E5870C">
      <w:pPr>
        <w:adjustRightInd w:val="0"/>
        <w:snapToGrid w:val="0"/>
        <w:spacing w:line="360" w:lineRule="auto"/>
        <w:ind w:firstLine="629"/>
        <w:rPr>
          <w:b/>
          <w:bCs/>
          <w:sz w:val="28"/>
        </w:rPr>
      </w:pPr>
      <w:r>
        <w:rPr>
          <w:rFonts w:hint="eastAsia"/>
          <w:b/>
          <w:bCs/>
          <w:sz w:val="28"/>
        </w:rPr>
        <w:t>附授权代表情况：</w:t>
      </w:r>
    </w:p>
    <w:p w14:paraId="3A245882">
      <w:pPr>
        <w:adjustRightInd w:val="0"/>
        <w:snapToGrid w:val="0"/>
        <w:spacing w:line="360" w:lineRule="auto"/>
        <w:ind w:firstLine="629"/>
        <w:rPr>
          <w:sz w:val="28"/>
        </w:rPr>
      </w:pPr>
      <w:r>
        <w:rPr>
          <w:rFonts w:hint="eastAsia"/>
          <w:sz w:val="28"/>
        </w:rPr>
        <w:t>姓名：         性别：</w:t>
      </w:r>
    </w:p>
    <w:p w14:paraId="12A8CED7">
      <w:pPr>
        <w:adjustRightInd w:val="0"/>
        <w:snapToGrid w:val="0"/>
        <w:spacing w:line="360" w:lineRule="auto"/>
        <w:ind w:firstLine="629"/>
        <w:rPr>
          <w:sz w:val="28"/>
        </w:rPr>
      </w:pPr>
      <w:r>
        <w:rPr>
          <w:rFonts w:hint="eastAsia"/>
          <w:sz w:val="28"/>
        </w:rPr>
        <w:t>职务： 电话：</w:t>
      </w:r>
    </w:p>
    <w:p w14:paraId="490E5C00">
      <w:pPr>
        <w:adjustRightInd w:val="0"/>
        <w:snapToGrid w:val="0"/>
        <w:spacing w:line="360" w:lineRule="auto"/>
        <w:ind w:firstLine="629"/>
        <w:rPr>
          <w:sz w:val="28"/>
        </w:rPr>
      </w:pPr>
      <w:r>
        <w:rPr>
          <w:rFonts w:hint="eastAsia"/>
          <w:sz w:val="28"/>
        </w:rPr>
        <w:t>收件邮箱：</w:t>
      </w:r>
    </w:p>
    <w:p w14:paraId="160A58E1">
      <w:pPr>
        <w:adjustRightInd w:val="0"/>
        <w:snapToGrid w:val="0"/>
        <w:spacing w:line="360" w:lineRule="auto"/>
        <w:ind w:firstLine="629"/>
        <w:rPr>
          <w:sz w:val="28"/>
        </w:rPr>
      </w:pPr>
      <w:r>
        <w:rPr>
          <w:rFonts w:hint="eastAsia"/>
          <w:sz w:val="28"/>
        </w:rPr>
        <w:t>身份证号码：</w:t>
      </w:r>
    </w:p>
    <w:p w14:paraId="438289D0">
      <w:pPr>
        <w:adjustRightInd w:val="0"/>
        <w:snapToGrid w:val="0"/>
        <w:spacing w:line="360" w:lineRule="auto"/>
        <w:rPr>
          <w:sz w:val="28"/>
        </w:rPr>
      </w:pPr>
    </w:p>
    <w:p w14:paraId="4578CBE2">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6CCACF7D">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5B4D7DBF">
      <w:pPr>
        <w:spacing w:line="360" w:lineRule="auto"/>
        <w:ind w:firstLine="560"/>
        <w:jc w:val="right"/>
        <w:rPr>
          <w:rFonts w:ascii="宋体" w:hAnsi="宋体"/>
          <w:sz w:val="28"/>
          <w:szCs w:val="32"/>
        </w:rPr>
      </w:pPr>
      <w:r>
        <w:rPr>
          <w:rFonts w:hint="eastAsia" w:ascii="宋体" w:hAnsi="宋体"/>
          <w:sz w:val="28"/>
          <w:szCs w:val="32"/>
        </w:rPr>
        <w:t>年月日</w:t>
      </w:r>
    </w:p>
    <w:p w14:paraId="2C9C4061">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C2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7E83E68B">
            <w:pPr>
              <w:spacing w:line="360" w:lineRule="auto"/>
              <w:jc w:val="center"/>
            </w:pPr>
            <w:r>
              <w:rPr>
                <w:rFonts w:hint="eastAsia"/>
              </w:rPr>
              <w:t>被授权人（授权代表）</w:t>
            </w:r>
          </w:p>
          <w:p w14:paraId="239DDAE8">
            <w:pPr>
              <w:spacing w:line="360" w:lineRule="auto"/>
              <w:jc w:val="center"/>
            </w:pPr>
            <w:r>
              <w:rPr>
                <w:rFonts w:hint="eastAsia"/>
              </w:rPr>
              <w:t>居民身份证复印件粘贴处</w:t>
            </w:r>
          </w:p>
          <w:p w14:paraId="7016E461">
            <w:pPr>
              <w:spacing w:line="360" w:lineRule="auto"/>
              <w:jc w:val="center"/>
            </w:pPr>
            <w:r>
              <w:rPr>
                <w:rFonts w:hint="eastAsia"/>
              </w:rPr>
              <w:t>（正面）</w:t>
            </w:r>
          </w:p>
          <w:p w14:paraId="471C5D42">
            <w:pPr>
              <w:spacing w:line="360" w:lineRule="auto"/>
              <w:jc w:val="center"/>
              <w:rPr>
                <w:rFonts w:ascii="宋体" w:hAnsi="宋体"/>
                <w:b/>
                <w:bCs/>
                <w:sz w:val="28"/>
              </w:rPr>
            </w:pPr>
          </w:p>
        </w:tc>
        <w:tc>
          <w:tcPr>
            <w:tcW w:w="567" w:type="dxa"/>
            <w:tcBorders>
              <w:top w:val="nil"/>
              <w:bottom w:val="nil"/>
            </w:tcBorders>
          </w:tcPr>
          <w:p w14:paraId="513EC3A6">
            <w:pPr>
              <w:spacing w:line="360" w:lineRule="auto"/>
              <w:rPr>
                <w:rFonts w:ascii="宋体" w:hAnsi="宋体"/>
                <w:b/>
                <w:bCs/>
                <w:sz w:val="28"/>
              </w:rPr>
            </w:pPr>
          </w:p>
        </w:tc>
        <w:tc>
          <w:tcPr>
            <w:tcW w:w="4706" w:type="dxa"/>
            <w:vAlign w:val="center"/>
          </w:tcPr>
          <w:p w14:paraId="2AA339E2">
            <w:pPr>
              <w:spacing w:line="360" w:lineRule="auto"/>
              <w:jc w:val="center"/>
            </w:pPr>
            <w:r>
              <w:rPr>
                <w:rFonts w:hint="eastAsia"/>
              </w:rPr>
              <w:t>被授权人（授权代表）</w:t>
            </w:r>
          </w:p>
          <w:p w14:paraId="0B27975D">
            <w:pPr>
              <w:spacing w:line="360" w:lineRule="auto"/>
              <w:jc w:val="center"/>
            </w:pPr>
            <w:r>
              <w:rPr>
                <w:rFonts w:hint="eastAsia"/>
              </w:rPr>
              <w:t>居民身份证复印件粘贴处</w:t>
            </w:r>
          </w:p>
          <w:p w14:paraId="2BA85BF3">
            <w:pPr>
              <w:spacing w:line="360" w:lineRule="auto"/>
              <w:jc w:val="center"/>
            </w:pPr>
            <w:r>
              <w:rPr>
                <w:rFonts w:hint="eastAsia"/>
              </w:rPr>
              <w:t>（反面）</w:t>
            </w:r>
          </w:p>
        </w:tc>
      </w:tr>
    </w:tbl>
    <w:p w14:paraId="37195BC1">
      <w:pPr>
        <w:spacing w:line="360" w:lineRule="auto"/>
        <w:rPr>
          <w:rFonts w:ascii="宋体" w:hAnsi="宋体"/>
          <w:b/>
          <w:bCs/>
          <w:sz w:val="28"/>
        </w:rPr>
      </w:pPr>
    </w:p>
    <w:p w14:paraId="56491E84">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065DFBDF">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76028944">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5D73BB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52674D0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1F3B6ED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7666A1D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6234BAC">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7B21735F">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35B1F2D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12EA8FE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备注</w:t>
            </w:r>
          </w:p>
        </w:tc>
      </w:tr>
      <w:tr w14:paraId="13A51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3BD79371">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640A8FD4">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275566CD">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40EC0D0C">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3D265B1D">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7EF5BC71">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6DAA91F4">
            <w:pPr>
              <w:adjustRightInd w:val="0"/>
              <w:snapToGrid w:val="0"/>
              <w:spacing w:line="360" w:lineRule="auto"/>
              <w:jc w:val="center"/>
              <w:rPr>
                <w:rFonts w:ascii="宋体" w:hAnsi="宋体"/>
                <w:bCs/>
                <w:snapToGrid w:val="0"/>
                <w:kern w:val="0"/>
                <w:sz w:val="24"/>
              </w:rPr>
            </w:pPr>
          </w:p>
        </w:tc>
      </w:tr>
      <w:tr w14:paraId="45C962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679C4CB">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179D4301">
            <w:pPr>
              <w:adjustRightInd w:val="0"/>
              <w:snapToGrid w:val="0"/>
              <w:spacing w:line="360" w:lineRule="auto"/>
              <w:jc w:val="center"/>
              <w:rPr>
                <w:rFonts w:ascii="宋体" w:hAnsi="宋体"/>
                <w:bCs/>
                <w:snapToGrid w:val="0"/>
                <w:kern w:val="0"/>
                <w:sz w:val="24"/>
              </w:rPr>
            </w:pPr>
          </w:p>
        </w:tc>
        <w:tc>
          <w:tcPr>
            <w:tcW w:w="783" w:type="pct"/>
            <w:gridSpan w:val="2"/>
            <w:vAlign w:val="center"/>
          </w:tcPr>
          <w:p w14:paraId="15B5979C">
            <w:pPr>
              <w:adjustRightInd w:val="0"/>
              <w:snapToGrid w:val="0"/>
              <w:spacing w:line="360" w:lineRule="auto"/>
              <w:jc w:val="center"/>
              <w:rPr>
                <w:rFonts w:ascii="宋体" w:hAnsi="宋体"/>
                <w:bCs/>
                <w:snapToGrid w:val="0"/>
                <w:kern w:val="0"/>
                <w:sz w:val="24"/>
              </w:rPr>
            </w:pPr>
          </w:p>
        </w:tc>
        <w:tc>
          <w:tcPr>
            <w:tcW w:w="782" w:type="pct"/>
          </w:tcPr>
          <w:p w14:paraId="22D104B6">
            <w:pPr>
              <w:adjustRightInd w:val="0"/>
              <w:snapToGrid w:val="0"/>
              <w:spacing w:line="360" w:lineRule="auto"/>
              <w:jc w:val="center"/>
              <w:rPr>
                <w:rFonts w:ascii="宋体" w:hAnsi="宋体"/>
                <w:bCs/>
                <w:snapToGrid w:val="0"/>
                <w:kern w:val="0"/>
                <w:sz w:val="24"/>
              </w:rPr>
            </w:pPr>
          </w:p>
        </w:tc>
        <w:tc>
          <w:tcPr>
            <w:tcW w:w="782" w:type="pct"/>
          </w:tcPr>
          <w:p w14:paraId="1093F257">
            <w:pPr>
              <w:adjustRightInd w:val="0"/>
              <w:snapToGrid w:val="0"/>
              <w:spacing w:line="360" w:lineRule="auto"/>
              <w:jc w:val="center"/>
              <w:rPr>
                <w:rFonts w:ascii="宋体" w:hAnsi="宋体"/>
                <w:bCs/>
                <w:snapToGrid w:val="0"/>
                <w:kern w:val="0"/>
                <w:sz w:val="24"/>
              </w:rPr>
            </w:pPr>
          </w:p>
        </w:tc>
        <w:tc>
          <w:tcPr>
            <w:tcW w:w="901" w:type="pct"/>
          </w:tcPr>
          <w:p w14:paraId="63EDCF1B">
            <w:pPr>
              <w:adjustRightInd w:val="0"/>
              <w:snapToGrid w:val="0"/>
              <w:spacing w:line="360" w:lineRule="auto"/>
              <w:jc w:val="center"/>
              <w:rPr>
                <w:rFonts w:ascii="宋体" w:hAnsi="宋体"/>
                <w:bCs/>
                <w:snapToGrid w:val="0"/>
                <w:kern w:val="0"/>
                <w:sz w:val="24"/>
              </w:rPr>
            </w:pPr>
          </w:p>
        </w:tc>
        <w:tc>
          <w:tcPr>
            <w:tcW w:w="785" w:type="pct"/>
          </w:tcPr>
          <w:p w14:paraId="60FC1170">
            <w:pPr>
              <w:adjustRightInd w:val="0"/>
              <w:snapToGrid w:val="0"/>
              <w:spacing w:line="360" w:lineRule="auto"/>
              <w:jc w:val="center"/>
              <w:rPr>
                <w:rFonts w:ascii="宋体" w:hAnsi="宋体"/>
                <w:bCs/>
                <w:snapToGrid w:val="0"/>
                <w:kern w:val="0"/>
                <w:sz w:val="24"/>
              </w:rPr>
            </w:pPr>
          </w:p>
        </w:tc>
      </w:tr>
      <w:tr w14:paraId="0BDB5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24EC08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46BAB906">
            <w:pPr>
              <w:adjustRightInd w:val="0"/>
              <w:snapToGrid w:val="0"/>
              <w:spacing w:line="360" w:lineRule="auto"/>
              <w:jc w:val="center"/>
              <w:rPr>
                <w:rFonts w:ascii="宋体" w:hAnsi="宋体"/>
                <w:bCs/>
                <w:snapToGrid w:val="0"/>
                <w:kern w:val="0"/>
                <w:sz w:val="24"/>
              </w:rPr>
            </w:pPr>
          </w:p>
        </w:tc>
        <w:tc>
          <w:tcPr>
            <w:tcW w:w="783" w:type="pct"/>
            <w:gridSpan w:val="2"/>
            <w:vAlign w:val="center"/>
          </w:tcPr>
          <w:p w14:paraId="12F59A3E">
            <w:pPr>
              <w:adjustRightInd w:val="0"/>
              <w:snapToGrid w:val="0"/>
              <w:spacing w:line="360" w:lineRule="auto"/>
              <w:jc w:val="center"/>
              <w:rPr>
                <w:rFonts w:ascii="宋体" w:hAnsi="宋体"/>
                <w:bCs/>
                <w:snapToGrid w:val="0"/>
                <w:kern w:val="0"/>
                <w:sz w:val="24"/>
              </w:rPr>
            </w:pPr>
          </w:p>
        </w:tc>
        <w:tc>
          <w:tcPr>
            <w:tcW w:w="782" w:type="pct"/>
          </w:tcPr>
          <w:p w14:paraId="6FC91070">
            <w:pPr>
              <w:adjustRightInd w:val="0"/>
              <w:snapToGrid w:val="0"/>
              <w:spacing w:line="360" w:lineRule="auto"/>
              <w:jc w:val="center"/>
              <w:rPr>
                <w:rFonts w:ascii="宋体" w:hAnsi="宋体"/>
                <w:bCs/>
                <w:snapToGrid w:val="0"/>
                <w:kern w:val="0"/>
                <w:sz w:val="24"/>
              </w:rPr>
            </w:pPr>
          </w:p>
        </w:tc>
        <w:tc>
          <w:tcPr>
            <w:tcW w:w="782" w:type="pct"/>
          </w:tcPr>
          <w:p w14:paraId="7A6AC942">
            <w:pPr>
              <w:adjustRightInd w:val="0"/>
              <w:snapToGrid w:val="0"/>
              <w:spacing w:line="360" w:lineRule="auto"/>
              <w:jc w:val="center"/>
              <w:rPr>
                <w:rFonts w:ascii="宋体" w:hAnsi="宋体"/>
                <w:bCs/>
                <w:snapToGrid w:val="0"/>
                <w:kern w:val="0"/>
                <w:sz w:val="24"/>
              </w:rPr>
            </w:pPr>
          </w:p>
        </w:tc>
        <w:tc>
          <w:tcPr>
            <w:tcW w:w="901" w:type="pct"/>
          </w:tcPr>
          <w:p w14:paraId="60964271">
            <w:pPr>
              <w:adjustRightInd w:val="0"/>
              <w:snapToGrid w:val="0"/>
              <w:spacing w:line="360" w:lineRule="auto"/>
              <w:jc w:val="center"/>
              <w:rPr>
                <w:rFonts w:ascii="宋体" w:hAnsi="宋体"/>
                <w:bCs/>
                <w:snapToGrid w:val="0"/>
                <w:kern w:val="0"/>
                <w:sz w:val="24"/>
              </w:rPr>
            </w:pPr>
          </w:p>
        </w:tc>
        <w:tc>
          <w:tcPr>
            <w:tcW w:w="785" w:type="pct"/>
          </w:tcPr>
          <w:p w14:paraId="1B8BFB7C">
            <w:pPr>
              <w:adjustRightInd w:val="0"/>
              <w:snapToGrid w:val="0"/>
              <w:spacing w:line="360" w:lineRule="auto"/>
              <w:jc w:val="center"/>
              <w:rPr>
                <w:rFonts w:ascii="宋体" w:hAnsi="宋体"/>
                <w:bCs/>
                <w:snapToGrid w:val="0"/>
                <w:kern w:val="0"/>
                <w:sz w:val="24"/>
              </w:rPr>
            </w:pPr>
          </w:p>
        </w:tc>
      </w:tr>
      <w:tr w14:paraId="4934E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5F2F7D49">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64AA5AC8">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70466C2">
            <w:pPr>
              <w:adjustRightInd w:val="0"/>
              <w:snapToGrid w:val="0"/>
              <w:spacing w:line="360" w:lineRule="auto"/>
              <w:jc w:val="center"/>
              <w:rPr>
                <w:rFonts w:ascii="宋体" w:hAnsi="宋体"/>
                <w:bCs/>
                <w:snapToGrid w:val="0"/>
                <w:kern w:val="0"/>
                <w:sz w:val="24"/>
              </w:rPr>
            </w:pPr>
          </w:p>
        </w:tc>
      </w:tr>
      <w:tr w14:paraId="3295F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78EDF75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5E07B0DE">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7B97E27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2B45E817">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0E0DFFED">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56F96A39">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3B5F3404">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3C9A42B1">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2E6EDD3">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5371AACF">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E777E2F">
      <w:pPr>
        <w:wordWrap w:val="0"/>
        <w:adjustRightInd w:val="0"/>
        <w:spacing w:line="360" w:lineRule="auto"/>
        <w:ind w:right="720"/>
        <w:rPr>
          <w:rFonts w:ascii="宋体" w:hAnsi="宋体"/>
          <w:szCs w:val="21"/>
        </w:rPr>
      </w:pPr>
    </w:p>
    <w:p w14:paraId="1C00BD8F">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2FB24C2E">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2115551">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23E60DA0">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16B88427">
      <w:pPr>
        <w:adjustRightInd w:val="0"/>
        <w:snapToGrid w:val="0"/>
        <w:spacing w:line="360" w:lineRule="auto"/>
        <w:ind w:firstLine="480"/>
        <w:rPr>
          <w:rFonts w:ascii="宋体" w:hAnsi="宋体"/>
          <w:bCs/>
          <w:snapToGrid w:val="0"/>
          <w:kern w:val="0"/>
          <w:sz w:val="24"/>
        </w:rPr>
      </w:pPr>
    </w:p>
    <w:p w14:paraId="52151BCC">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1AC824CF">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5752E07F">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040544FB">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583B7D6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1B730354">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3335586D">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51212B74">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0AB043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0018600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1F115A74">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3A74C253">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244B0C9D">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5CF1902B">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5C21A594">
      <w:pPr>
        <w:spacing w:line="360" w:lineRule="auto"/>
        <w:ind w:firstLine="480" w:firstLineChars="200"/>
        <w:rPr>
          <w:rFonts w:ascii="宋体" w:hAnsi="宋体"/>
          <w:bCs/>
          <w:snapToGrid w:val="0"/>
          <w:kern w:val="0"/>
          <w:sz w:val="24"/>
        </w:rPr>
      </w:pPr>
    </w:p>
    <w:p w14:paraId="52CCDE0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351DF24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2B975032">
      <w:pPr>
        <w:spacing w:line="360" w:lineRule="auto"/>
        <w:rPr>
          <w:rFonts w:ascii="宋体" w:hAnsi="宋体"/>
          <w:bCs/>
          <w:snapToGrid w:val="0"/>
          <w:kern w:val="0"/>
          <w:sz w:val="24"/>
        </w:rPr>
      </w:pPr>
    </w:p>
    <w:p w14:paraId="0C0EA7A0">
      <w:pPr>
        <w:spacing w:line="360" w:lineRule="auto"/>
        <w:ind w:firstLine="480" w:firstLineChars="200"/>
        <w:rPr>
          <w:rFonts w:ascii="宋体" w:hAnsi="宋体"/>
          <w:bCs/>
          <w:snapToGrid w:val="0"/>
          <w:kern w:val="0"/>
          <w:sz w:val="24"/>
        </w:rPr>
      </w:pPr>
    </w:p>
    <w:p w14:paraId="7E58F53D">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03F0423">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1CBB137D">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05CE">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D9375">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36D9375">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60A627ED">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34AF">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3DFD6832">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7288">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7FD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5531">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2537">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77D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21A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OGFlYzI1NDFiNmMyZTEzNDAwNjE1MmVmYWZhOTEifQ=="/>
    <w:docVar w:name="KSO_WPS_MARK_KEY" w:val="eb30cfb2-2fc4-43dd-bb78-c6974c6710d8"/>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17D3872"/>
    <w:rsid w:val="03EE4A9C"/>
    <w:rsid w:val="04E03757"/>
    <w:rsid w:val="05304B47"/>
    <w:rsid w:val="05C70D93"/>
    <w:rsid w:val="072347D7"/>
    <w:rsid w:val="08BC337C"/>
    <w:rsid w:val="092C38DF"/>
    <w:rsid w:val="09EE200C"/>
    <w:rsid w:val="0A014C73"/>
    <w:rsid w:val="0A5C4871"/>
    <w:rsid w:val="0A892BC4"/>
    <w:rsid w:val="0CAF7FFC"/>
    <w:rsid w:val="0D280723"/>
    <w:rsid w:val="1152407D"/>
    <w:rsid w:val="1181541B"/>
    <w:rsid w:val="122C190A"/>
    <w:rsid w:val="1452414A"/>
    <w:rsid w:val="147B03A7"/>
    <w:rsid w:val="154B4D60"/>
    <w:rsid w:val="160F0030"/>
    <w:rsid w:val="16443B86"/>
    <w:rsid w:val="167B7613"/>
    <w:rsid w:val="17F5757F"/>
    <w:rsid w:val="18D90AC3"/>
    <w:rsid w:val="1ACC0F02"/>
    <w:rsid w:val="1C887A8F"/>
    <w:rsid w:val="1F081154"/>
    <w:rsid w:val="21020A84"/>
    <w:rsid w:val="231F674B"/>
    <w:rsid w:val="239863D1"/>
    <w:rsid w:val="25254A0D"/>
    <w:rsid w:val="275E5359"/>
    <w:rsid w:val="27D41703"/>
    <w:rsid w:val="281F47F9"/>
    <w:rsid w:val="29EF1806"/>
    <w:rsid w:val="2D936DA1"/>
    <w:rsid w:val="2FB06326"/>
    <w:rsid w:val="2FC32F68"/>
    <w:rsid w:val="310B43EB"/>
    <w:rsid w:val="317D4289"/>
    <w:rsid w:val="31D7251E"/>
    <w:rsid w:val="31DC208A"/>
    <w:rsid w:val="337A729A"/>
    <w:rsid w:val="344B7F15"/>
    <w:rsid w:val="345C3DCA"/>
    <w:rsid w:val="375241BA"/>
    <w:rsid w:val="38E97BDC"/>
    <w:rsid w:val="392678C4"/>
    <w:rsid w:val="3A127140"/>
    <w:rsid w:val="3E911746"/>
    <w:rsid w:val="3EA5765F"/>
    <w:rsid w:val="3F563A81"/>
    <w:rsid w:val="3FE25B2D"/>
    <w:rsid w:val="41055A99"/>
    <w:rsid w:val="42303267"/>
    <w:rsid w:val="44000DE5"/>
    <w:rsid w:val="44C85ABB"/>
    <w:rsid w:val="456914A4"/>
    <w:rsid w:val="45D4532C"/>
    <w:rsid w:val="46EE566A"/>
    <w:rsid w:val="47AE1D32"/>
    <w:rsid w:val="47FD66C6"/>
    <w:rsid w:val="48FC114A"/>
    <w:rsid w:val="4A2F6F19"/>
    <w:rsid w:val="4C5B2975"/>
    <w:rsid w:val="4DAC0334"/>
    <w:rsid w:val="4DAD005E"/>
    <w:rsid w:val="506200CF"/>
    <w:rsid w:val="53C4433B"/>
    <w:rsid w:val="545C11F4"/>
    <w:rsid w:val="552D703B"/>
    <w:rsid w:val="59B23993"/>
    <w:rsid w:val="59F45752"/>
    <w:rsid w:val="5A807519"/>
    <w:rsid w:val="5A8F2E9F"/>
    <w:rsid w:val="5C2710F9"/>
    <w:rsid w:val="5E317FAE"/>
    <w:rsid w:val="5E711D46"/>
    <w:rsid w:val="5EDB6B4A"/>
    <w:rsid w:val="616421C6"/>
    <w:rsid w:val="62CF609E"/>
    <w:rsid w:val="63F34413"/>
    <w:rsid w:val="643E547F"/>
    <w:rsid w:val="64E7316B"/>
    <w:rsid w:val="65B94736"/>
    <w:rsid w:val="68DF778A"/>
    <w:rsid w:val="68F67A18"/>
    <w:rsid w:val="69FA35A8"/>
    <w:rsid w:val="6A995FA5"/>
    <w:rsid w:val="6D8E6A2F"/>
    <w:rsid w:val="6E0A7AC6"/>
    <w:rsid w:val="6EB20589"/>
    <w:rsid w:val="6ED628CC"/>
    <w:rsid w:val="6F371D0A"/>
    <w:rsid w:val="704E2D79"/>
    <w:rsid w:val="71DB49A1"/>
    <w:rsid w:val="74052F48"/>
    <w:rsid w:val="754C64CB"/>
    <w:rsid w:val="76B06742"/>
    <w:rsid w:val="77A64F39"/>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801</Words>
  <Characters>856</Characters>
  <Lines>19</Lines>
  <Paragraphs>5</Paragraphs>
  <TotalTime>4</TotalTime>
  <ScaleCrop>false</ScaleCrop>
  <LinksUpToDate>false</LinksUpToDate>
  <CharactersWithSpaces>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布邦特</cp:lastModifiedBy>
  <cp:lastPrinted>2019-05-23T06:38:00Z</cp:lastPrinted>
  <dcterms:modified xsi:type="dcterms:W3CDTF">2025-07-11T02:38:45Z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EF22EE96C11E46F5B9B23D2188CEA39F_13</vt:lpwstr>
  </property>
  <property fmtid="{D5CDD505-2E9C-101B-9397-08002B2CF9AE}" pid="4" name="KSOTemplateDocerSaveRecord">
    <vt:lpwstr>eyJoZGlkIjoiYjg0ODgxMzg4ODEyOTJlMDkxNGQ4NjQ1OGFmNWMxYmMiLCJ1c2VySWQiOiI5MzM0MzE0MjkifQ==</vt:lpwstr>
  </property>
</Properties>
</file>