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仿宋_GB2312" w:hAnsi="仿宋_GB2312" w:eastAsia="仿宋_GB2312" w:cs="仿宋_GB2312"/>
          <w:b/>
          <w:bCs/>
          <w:snapToGrid w:val="0"/>
          <w:kern w:val="0"/>
          <w:sz w:val="28"/>
          <w:szCs w:val="32"/>
          <w:highlight w:val="none"/>
          <w:u w:val="single"/>
          <w:lang w:val="en-US" w:eastAsia="zh-CN"/>
        </w:rPr>
        <w:t>2026年春节慰问物资（第二次）</w:t>
      </w:r>
      <w:r>
        <w:rPr>
          <w:rFonts w:hint="eastAsia" w:ascii="宋体" w:hAnsi="宋体"/>
          <w:b/>
          <w:bCs/>
          <w:sz w:val="32"/>
          <w:szCs w:val="32"/>
          <w:highlight w:val="none"/>
          <w:u w:val="single"/>
        </w:rPr>
        <w:t xml:space="preserve">   </w:t>
      </w:r>
      <w:r>
        <w:rPr>
          <w:rFonts w:hint="eastAsia" w:ascii="宋体" w:hAnsi="宋体"/>
          <w:b/>
          <w:bCs/>
          <w:sz w:val="32"/>
          <w:szCs w:val="32"/>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2</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12</w:t>
      </w:r>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w:t>
      </w:r>
      <w:bookmarkStart w:id="5" w:name="_GoBack"/>
      <w:bookmarkEnd w:id="5"/>
      <w:r>
        <w:rPr>
          <w:rFonts w:hint="eastAsia" w:ascii="宋体" w:hAnsi="宋体"/>
          <w:bCs/>
          <w:snapToGrid w:val="0"/>
          <w:kern w:val="0"/>
          <w:sz w:val="24"/>
          <w:u w:val="single"/>
        </w:rPr>
        <w:t>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58ED0287">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left"/>
        <w:textAlignment w:val="auto"/>
        <w:rPr>
          <w:rFonts w:hint="eastAsia" w:ascii="仿宋_GB2312" w:hAnsi="仿宋_GB2312" w:eastAsia="仿宋_GB2312" w:cs="仿宋_GB2312"/>
          <w:b/>
          <w:bCs/>
          <w:snapToGrid w:val="0"/>
          <w:kern w:val="0"/>
          <w:sz w:val="28"/>
          <w:szCs w:val="32"/>
          <w:highlight w:val="none"/>
        </w:rPr>
      </w:pPr>
      <w:r>
        <w:rPr>
          <w:rFonts w:hint="eastAsia" w:ascii="仿宋_GB2312" w:hAnsi="仿宋_GB2312" w:eastAsia="仿宋_GB2312" w:cs="仿宋_GB2312"/>
          <w:b/>
          <w:bCs/>
          <w:snapToGrid w:val="0"/>
          <w:kern w:val="0"/>
          <w:sz w:val="28"/>
          <w:szCs w:val="32"/>
          <w:highlight w:val="none"/>
        </w:rPr>
        <w:t>一、项目需求</w:t>
      </w:r>
    </w:p>
    <w:p w14:paraId="5A9087E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采购一批春节慰问物资，慰问对象为各部门、各社康中心及值班人员，按495元/份的标准，总预算49500元，采购金额以实际结算为准。</w:t>
      </w:r>
    </w:p>
    <w:p w14:paraId="58D506A8">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bCs/>
          <w:snapToGrid w:val="0"/>
          <w:kern w:val="0"/>
          <w:sz w:val="28"/>
          <w:szCs w:val="32"/>
          <w:highlight w:val="none"/>
          <w:lang w:val="en-US" w:eastAsia="zh-CN"/>
        </w:rPr>
        <w:t>二、</w:t>
      </w:r>
      <w:r>
        <w:rPr>
          <w:rFonts w:hint="eastAsia" w:ascii="仿宋_GB2312" w:hAnsi="仿宋_GB2312" w:eastAsia="仿宋_GB2312" w:cs="仿宋_GB2312"/>
          <w:b/>
          <w:bCs/>
          <w:snapToGrid w:val="0"/>
          <w:kern w:val="0"/>
          <w:sz w:val="28"/>
          <w:szCs w:val="32"/>
          <w:highlight w:val="none"/>
        </w:rPr>
        <w:t>具体参数要求/服务要求：</w:t>
      </w:r>
    </w:p>
    <w:p w14:paraId="1DA9391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1.采购类目：不少于7种，包含乳品、坚果、饼干、零食、水果2种（不少于2.5KG）等品类。</w:t>
      </w:r>
    </w:p>
    <w:p w14:paraId="6BA266C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2.每份套餐价值不少于495元。投标人提供的商品价格不得高于同期电子商务平台或商超的市场销售价格（因促销临时调价的商品除外）。采购人将投标方案中的商品价值进行市场比对，若发现投标人的报价存在高于市场平均价的情形，采购人有权作废该项目响应投标文件。</w:t>
      </w:r>
    </w:p>
    <w:p w14:paraId="7331326B">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left"/>
        <w:textAlignment w:val="auto"/>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三、商务要求：</w:t>
      </w:r>
    </w:p>
    <w:p w14:paraId="2591EAD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1.合同履行期限：要求在2月9号全部送到指定地点。</w:t>
      </w:r>
    </w:p>
    <w:p w14:paraId="1264E85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2.验收方式：实物验收</w:t>
      </w:r>
    </w:p>
    <w:p w14:paraId="755B061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3.付款方式：一次性付款</w:t>
      </w:r>
    </w:p>
    <w:p w14:paraId="7E7FF75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4.免费保修期：与所购物品的正常保修期一致。</w:t>
      </w:r>
    </w:p>
    <w:p w14:paraId="4BD7BA7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5.不允许转包分包、一件代发等形式发货。</w:t>
      </w:r>
    </w:p>
    <w:p w14:paraId="2403663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p>
    <w:p w14:paraId="43E43FC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仿宋_GB2312" w:hAnsi="仿宋_GB2312" w:eastAsia="仿宋_GB2312" w:cs="仿宋_GB2312"/>
          <w:b w:val="0"/>
          <w:bCs w:val="0"/>
          <w:snapToGrid w:val="0"/>
          <w:kern w:val="0"/>
          <w:sz w:val="28"/>
          <w:szCs w:val="32"/>
          <w:highlight w:val="none"/>
          <w:lang w:val="en-US" w:eastAsia="zh-CN"/>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以上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法人代表（签字）：                </w:t>
      </w:r>
    </w:p>
    <w:p w14:paraId="7438AB41">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年  月   日</w:t>
      </w: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5AC52CC9">
      <w:pPr>
        <w:adjustRightInd w:val="0"/>
        <w:snapToGrid w:val="0"/>
        <w:spacing w:line="360" w:lineRule="auto"/>
        <w:jc w:val="center"/>
        <w:rPr>
          <w:rFonts w:ascii="宋体" w:hAnsi="宋体"/>
          <w:sz w:val="20"/>
        </w:rPr>
      </w:pPr>
      <w:r>
        <w:rPr>
          <w:rFonts w:hint="eastAsia" w:ascii="宋体" w:hAnsi="宋体"/>
          <w:b/>
          <w:sz w:val="36"/>
          <w:szCs w:val="30"/>
        </w:rPr>
        <w:t>五、询价采购报价表</w:t>
      </w:r>
    </w:p>
    <w:tbl>
      <w:tblPr>
        <w:tblStyle w:val="36"/>
        <w:tblpPr w:leftFromText="180" w:rightFromText="180" w:vertAnchor="text" w:horzAnchor="page" w:tblpX="1793" w:tblpY="366"/>
        <w:tblOverlap w:val="never"/>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171"/>
        <w:gridCol w:w="860"/>
        <w:gridCol w:w="938"/>
        <w:gridCol w:w="1187"/>
        <w:gridCol w:w="1298"/>
        <w:gridCol w:w="1573"/>
      </w:tblGrid>
      <w:tr w14:paraId="055A5A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6" w:type="pct"/>
            <w:tcBorders>
              <w:top w:val="double" w:color="auto" w:sz="4" w:space="0"/>
              <w:bottom w:val="single" w:color="auto" w:sz="4" w:space="0"/>
            </w:tcBorders>
            <w:shd w:val="clear" w:color="auto" w:fill="FFFFFF"/>
            <w:vAlign w:val="center"/>
          </w:tcPr>
          <w:p w14:paraId="7CC6EBAE">
            <w:pPr>
              <w:adjustRightInd w:val="0"/>
              <w:snapToGrid w:val="0"/>
              <w:spacing w:line="360" w:lineRule="auto"/>
              <w:jc w:val="center"/>
              <w:rPr>
                <w:rFonts w:ascii="宋体" w:hAnsi="宋体"/>
                <w:b/>
                <w:bCs/>
                <w:snapToGrid w:val="0"/>
                <w:kern w:val="0"/>
                <w:sz w:val="24"/>
                <w:highlight w:val="none"/>
              </w:rPr>
            </w:pPr>
            <w:r>
              <w:rPr>
                <w:rFonts w:hint="eastAsia" w:ascii="宋体" w:hAnsi="宋体"/>
                <w:b/>
                <w:bCs/>
                <w:snapToGrid w:val="0"/>
                <w:kern w:val="0"/>
                <w:sz w:val="24"/>
                <w:highlight w:val="none"/>
              </w:rPr>
              <w:t>序号</w:t>
            </w:r>
          </w:p>
        </w:tc>
        <w:tc>
          <w:tcPr>
            <w:tcW w:w="1226" w:type="pct"/>
            <w:tcBorders>
              <w:top w:val="double" w:color="auto" w:sz="4" w:space="0"/>
              <w:bottom w:val="single" w:color="auto" w:sz="4" w:space="0"/>
            </w:tcBorders>
            <w:shd w:val="clear" w:color="auto" w:fill="FFFFFF"/>
            <w:vAlign w:val="center"/>
          </w:tcPr>
          <w:p w14:paraId="3A9ABB8A">
            <w:pPr>
              <w:adjustRightInd w:val="0"/>
              <w:snapToGrid w:val="0"/>
              <w:spacing w:line="360" w:lineRule="auto"/>
              <w:jc w:val="center"/>
              <w:rPr>
                <w:rFonts w:ascii="宋体" w:hAnsi="宋体"/>
                <w:b/>
                <w:bCs/>
                <w:snapToGrid w:val="0"/>
                <w:kern w:val="0"/>
                <w:sz w:val="24"/>
                <w:highlight w:val="none"/>
              </w:rPr>
            </w:pPr>
            <w:r>
              <w:rPr>
                <w:rFonts w:hint="eastAsia" w:ascii="宋体" w:hAnsi="宋体"/>
                <w:b/>
                <w:bCs/>
                <w:snapToGrid w:val="0"/>
                <w:kern w:val="0"/>
                <w:sz w:val="24"/>
                <w:highlight w:val="none"/>
              </w:rPr>
              <w:t>内容</w:t>
            </w:r>
          </w:p>
        </w:tc>
        <w:tc>
          <w:tcPr>
            <w:tcW w:w="485" w:type="pct"/>
            <w:tcBorders>
              <w:top w:val="double" w:color="auto" w:sz="4" w:space="0"/>
              <w:bottom w:val="single" w:color="auto" w:sz="4" w:space="0"/>
            </w:tcBorders>
            <w:shd w:val="clear" w:color="auto" w:fill="FFFFFF"/>
            <w:vAlign w:val="center"/>
          </w:tcPr>
          <w:p w14:paraId="26FF7AE4">
            <w:pPr>
              <w:adjustRightInd w:val="0"/>
              <w:snapToGrid w:val="0"/>
              <w:spacing w:line="360" w:lineRule="auto"/>
              <w:jc w:val="center"/>
              <w:rPr>
                <w:rFonts w:ascii="宋体" w:hAnsi="宋体"/>
                <w:b/>
                <w:bCs/>
                <w:snapToGrid w:val="0"/>
                <w:kern w:val="0"/>
                <w:sz w:val="24"/>
                <w:highlight w:val="none"/>
              </w:rPr>
            </w:pPr>
            <w:r>
              <w:rPr>
                <w:rFonts w:hint="eastAsia" w:ascii="宋体" w:hAnsi="宋体"/>
                <w:b/>
                <w:bCs/>
                <w:snapToGrid w:val="0"/>
                <w:kern w:val="0"/>
                <w:sz w:val="24"/>
                <w:highlight w:val="none"/>
              </w:rPr>
              <w:t>数量</w:t>
            </w:r>
          </w:p>
        </w:tc>
        <w:tc>
          <w:tcPr>
            <w:tcW w:w="529" w:type="pct"/>
            <w:tcBorders>
              <w:top w:val="double" w:color="auto" w:sz="4" w:space="0"/>
              <w:bottom w:val="single" w:color="auto" w:sz="4" w:space="0"/>
            </w:tcBorders>
            <w:shd w:val="clear" w:color="auto" w:fill="FFFFFF"/>
            <w:vAlign w:val="center"/>
          </w:tcPr>
          <w:p w14:paraId="5C25C401">
            <w:pPr>
              <w:adjustRightInd w:val="0"/>
              <w:snapToGrid w:val="0"/>
              <w:spacing w:line="360" w:lineRule="auto"/>
              <w:jc w:val="center"/>
              <w:rPr>
                <w:rFonts w:hint="default" w:ascii="宋体" w:hAnsi="宋体" w:eastAsia="宋体"/>
                <w:b/>
                <w:bCs/>
                <w:snapToGrid w:val="0"/>
                <w:kern w:val="0"/>
                <w:sz w:val="24"/>
                <w:highlight w:val="none"/>
                <w:lang w:val="en-US" w:eastAsia="zh-CN"/>
              </w:rPr>
            </w:pPr>
            <w:r>
              <w:rPr>
                <w:rFonts w:hint="eastAsia" w:ascii="宋体" w:hAnsi="宋体"/>
                <w:b/>
                <w:bCs/>
                <w:snapToGrid w:val="0"/>
                <w:kern w:val="0"/>
                <w:sz w:val="24"/>
                <w:highlight w:val="none"/>
                <w:lang w:val="en-US" w:eastAsia="zh-CN"/>
              </w:rPr>
              <w:t>品牌规格</w:t>
            </w:r>
          </w:p>
        </w:tc>
        <w:tc>
          <w:tcPr>
            <w:tcW w:w="670" w:type="pct"/>
            <w:tcBorders>
              <w:top w:val="double" w:color="auto" w:sz="4" w:space="0"/>
              <w:bottom w:val="single" w:color="auto" w:sz="4" w:space="0"/>
            </w:tcBorders>
            <w:shd w:val="clear" w:color="auto" w:fill="FFFFFF"/>
            <w:vAlign w:val="center"/>
          </w:tcPr>
          <w:p w14:paraId="0ED9CF8C">
            <w:pPr>
              <w:adjustRightInd w:val="0"/>
              <w:snapToGrid w:val="0"/>
              <w:spacing w:line="360" w:lineRule="auto"/>
              <w:jc w:val="center"/>
              <w:rPr>
                <w:rFonts w:ascii="宋体" w:hAnsi="宋体"/>
                <w:b/>
                <w:bCs/>
                <w:snapToGrid w:val="0"/>
                <w:kern w:val="0"/>
                <w:sz w:val="24"/>
                <w:highlight w:val="none"/>
              </w:rPr>
            </w:pPr>
            <w:r>
              <w:rPr>
                <w:rFonts w:hint="eastAsia" w:ascii="宋体" w:hAnsi="宋体"/>
                <w:b/>
                <w:bCs/>
                <w:snapToGrid w:val="0"/>
                <w:kern w:val="0"/>
                <w:sz w:val="24"/>
                <w:highlight w:val="none"/>
              </w:rPr>
              <w:t>单位</w:t>
            </w:r>
          </w:p>
        </w:tc>
        <w:tc>
          <w:tcPr>
            <w:tcW w:w="733" w:type="pct"/>
            <w:tcBorders>
              <w:top w:val="double" w:color="auto" w:sz="4" w:space="0"/>
              <w:bottom w:val="single" w:color="auto" w:sz="4" w:space="0"/>
            </w:tcBorders>
            <w:shd w:val="clear" w:color="auto" w:fill="FFFFFF"/>
            <w:vAlign w:val="center"/>
          </w:tcPr>
          <w:p w14:paraId="0A613585">
            <w:pPr>
              <w:adjustRightInd w:val="0"/>
              <w:snapToGrid w:val="0"/>
              <w:spacing w:line="360" w:lineRule="auto"/>
              <w:ind w:firstLine="120" w:firstLineChars="50"/>
              <w:jc w:val="center"/>
              <w:rPr>
                <w:rFonts w:ascii="宋体" w:hAnsi="宋体"/>
                <w:b/>
                <w:bCs/>
                <w:snapToGrid w:val="0"/>
                <w:kern w:val="0"/>
                <w:sz w:val="24"/>
                <w:highlight w:val="none"/>
              </w:rPr>
            </w:pPr>
            <w:r>
              <w:rPr>
                <w:rFonts w:hint="eastAsia" w:ascii="宋体" w:hAnsi="宋体"/>
                <w:b/>
                <w:bCs/>
                <w:snapToGrid w:val="0"/>
                <w:kern w:val="0"/>
                <w:sz w:val="24"/>
                <w:highlight w:val="none"/>
              </w:rPr>
              <w:t>单价</w:t>
            </w:r>
          </w:p>
        </w:tc>
        <w:tc>
          <w:tcPr>
            <w:tcW w:w="888" w:type="pct"/>
            <w:tcBorders>
              <w:top w:val="double" w:color="auto" w:sz="4" w:space="0"/>
              <w:bottom w:val="single" w:color="auto" w:sz="4" w:space="0"/>
            </w:tcBorders>
            <w:shd w:val="clear" w:color="auto" w:fill="FFFFFF"/>
            <w:vAlign w:val="center"/>
          </w:tcPr>
          <w:p w14:paraId="467EA1CE">
            <w:pPr>
              <w:adjustRightInd w:val="0"/>
              <w:snapToGrid w:val="0"/>
              <w:spacing w:line="360" w:lineRule="auto"/>
              <w:jc w:val="center"/>
              <w:rPr>
                <w:rFonts w:hint="eastAsia" w:ascii="宋体" w:hAnsi="宋体" w:eastAsia="宋体"/>
                <w:b/>
                <w:bCs/>
                <w:snapToGrid w:val="0"/>
                <w:kern w:val="0"/>
                <w:sz w:val="24"/>
                <w:highlight w:val="none"/>
                <w:lang w:eastAsia="zh-CN"/>
              </w:rPr>
            </w:pPr>
            <w:r>
              <w:rPr>
                <w:rFonts w:hint="eastAsia" w:ascii="宋体" w:hAnsi="宋体"/>
                <w:b/>
                <w:bCs/>
                <w:snapToGrid w:val="0"/>
                <w:kern w:val="0"/>
                <w:sz w:val="24"/>
                <w:highlight w:val="none"/>
              </w:rPr>
              <w:t>备注</w:t>
            </w:r>
          </w:p>
        </w:tc>
      </w:tr>
      <w:tr w14:paraId="203DCA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6" w:type="pct"/>
            <w:tcBorders>
              <w:top w:val="single" w:color="auto" w:sz="4" w:space="0"/>
            </w:tcBorders>
            <w:vAlign w:val="center"/>
          </w:tcPr>
          <w:p w14:paraId="7EE0DA97">
            <w:pPr>
              <w:adjustRightInd w:val="0"/>
              <w:snapToGrid w:val="0"/>
              <w:spacing w:line="360" w:lineRule="auto"/>
              <w:jc w:val="center"/>
              <w:rPr>
                <w:rFonts w:hint="eastAsia" w:ascii="宋体" w:hAnsi="宋体"/>
                <w:bCs/>
                <w:snapToGrid w:val="0"/>
                <w:kern w:val="0"/>
                <w:sz w:val="24"/>
                <w:highlight w:val="none"/>
              </w:rPr>
            </w:pPr>
            <w:r>
              <w:rPr>
                <w:rFonts w:hint="eastAsia" w:ascii="宋体" w:hAnsi="宋体"/>
                <w:bCs/>
                <w:snapToGrid w:val="0"/>
                <w:kern w:val="0"/>
                <w:sz w:val="24"/>
                <w:highlight w:val="none"/>
              </w:rPr>
              <w:t>1</w:t>
            </w:r>
          </w:p>
        </w:tc>
        <w:tc>
          <w:tcPr>
            <w:tcW w:w="1226" w:type="pct"/>
            <w:tcBorders>
              <w:top w:val="single" w:color="auto" w:sz="4" w:space="0"/>
            </w:tcBorders>
            <w:vAlign w:val="center"/>
          </w:tcPr>
          <w:p w14:paraId="48473D4F">
            <w:pPr>
              <w:adjustRightInd w:val="0"/>
              <w:snapToGrid w:val="0"/>
              <w:spacing w:line="360" w:lineRule="auto"/>
              <w:jc w:val="center"/>
              <w:rPr>
                <w:rFonts w:hint="default" w:ascii="宋体" w:hAnsi="宋体"/>
                <w:bCs/>
                <w:snapToGrid w:val="0"/>
                <w:kern w:val="0"/>
                <w:sz w:val="24"/>
                <w:highlight w:val="none"/>
                <w:lang w:val="en-US" w:eastAsia="zh-CN"/>
              </w:rPr>
            </w:pPr>
            <w:r>
              <w:rPr>
                <w:rFonts w:hint="eastAsia"/>
                <w:highlight w:val="none"/>
                <w:lang w:val="en-US" w:eastAsia="zh-CN"/>
              </w:rPr>
              <w:t>春节慰问物资（不少于7种，包含</w:t>
            </w:r>
            <w:r>
              <w:rPr>
                <w:rFonts w:hint="eastAsia" w:ascii="宋体" w:hAnsi="宋体" w:eastAsia="宋体" w:cs="宋体"/>
                <w:highlight w:val="none"/>
                <w:lang w:val="en-US" w:eastAsia="zh-CN"/>
              </w:rPr>
              <w:t>乳品、坚果、饼干、零食、水果2种（不少于2.5KG）等品类</w:t>
            </w:r>
            <w:r>
              <w:rPr>
                <w:rFonts w:hint="eastAsia"/>
                <w:highlight w:val="none"/>
                <w:lang w:val="en-US" w:eastAsia="zh-CN"/>
              </w:rPr>
              <w:t>）</w:t>
            </w:r>
          </w:p>
        </w:tc>
        <w:tc>
          <w:tcPr>
            <w:tcW w:w="485" w:type="pct"/>
            <w:tcBorders>
              <w:top w:val="single" w:color="auto" w:sz="4" w:space="0"/>
            </w:tcBorders>
            <w:vAlign w:val="center"/>
          </w:tcPr>
          <w:p w14:paraId="3755EABC">
            <w:pPr>
              <w:adjustRightInd w:val="0"/>
              <w:snapToGrid w:val="0"/>
              <w:spacing w:line="360" w:lineRule="auto"/>
              <w:jc w:val="center"/>
              <w:rPr>
                <w:rFonts w:hint="eastAsia" w:ascii="宋体" w:hAnsi="宋体"/>
                <w:bCs/>
                <w:snapToGrid w:val="0"/>
                <w:kern w:val="0"/>
                <w:sz w:val="24"/>
                <w:highlight w:val="none"/>
              </w:rPr>
            </w:pPr>
            <w:r>
              <w:rPr>
                <w:rFonts w:hint="eastAsia" w:ascii="宋体" w:hAnsi="宋体"/>
                <w:bCs/>
                <w:snapToGrid w:val="0"/>
                <w:kern w:val="0"/>
                <w:sz w:val="24"/>
                <w:highlight w:val="none"/>
                <w:lang w:val="en-US" w:eastAsia="zh-CN"/>
              </w:rPr>
              <w:t>100</w:t>
            </w:r>
          </w:p>
        </w:tc>
        <w:tc>
          <w:tcPr>
            <w:tcW w:w="529" w:type="pct"/>
            <w:tcBorders>
              <w:top w:val="single" w:color="auto" w:sz="4" w:space="0"/>
            </w:tcBorders>
          </w:tcPr>
          <w:p w14:paraId="2863B51A">
            <w:pPr>
              <w:adjustRightInd w:val="0"/>
              <w:snapToGrid w:val="0"/>
              <w:spacing w:line="360" w:lineRule="auto"/>
              <w:jc w:val="center"/>
              <w:rPr>
                <w:rFonts w:hint="eastAsia" w:ascii="宋体" w:hAnsi="宋体"/>
                <w:bCs/>
                <w:snapToGrid w:val="0"/>
                <w:kern w:val="0"/>
                <w:sz w:val="24"/>
                <w:highlight w:val="none"/>
                <w:lang w:val="en-US" w:eastAsia="zh-CN"/>
              </w:rPr>
            </w:pPr>
          </w:p>
          <w:p w14:paraId="603FA7A2">
            <w:pPr>
              <w:adjustRightInd w:val="0"/>
              <w:snapToGrid w:val="0"/>
              <w:spacing w:line="360" w:lineRule="auto"/>
              <w:jc w:val="center"/>
              <w:rPr>
                <w:rFonts w:hint="eastAsia" w:ascii="宋体" w:hAnsi="宋体"/>
                <w:bCs/>
                <w:snapToGrid w:val="0"/>
                <w:kern w:val="0"/>
                <w:sz w:val="24"/>
                <w:highlight w:val="none"/>
                <w:lang w:val="en-US" w:eastAsia="zh-CN"/>
              </w:rPr>
            </w:pPr>
          </w:p>
          <w:p w14:paraId="031233BC">
            <w:pPr>
              <w:adjustRightInd w:val="0"/>
              <w:snapToGrid w:val="0"/>
              <w:spacing w:line="360" w:lineRule="auto"/>
              <w:ind w:firstLine="240" w:firstLineChars="100"/>
              <w:jc w:val="both"/>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w:t>
            </w:r>
          </w:p>
        </w:tc>
        <w:tc>
          <w:tcPr>
            <w:tcW w:w="670" w:type="pct"/>
            <w:tcBorders>
              <w:top w:val="single" w:color="auto" w:sz="4" w:space="0"/>
            </w:tcBorders>
          </w:tcPr>
          <w:p w14:paraId="70AF08DC">
            <w:pPr>
              <w:adjustRightInd w:val="0"/>
              <w:snapToGrid w:val="0"/>
              <w:spacing w:line="360" w:lineRule="auto"/>
              <w:jc w:val="center"/>
              <w:rPr>
                <w:rFonts w:hint="eastAsia" w:ascii="宋体" w:hAnsi="宋体"/>
                <w:bCs/>
                <w:snapToGrid w:val="0"/>
                <w:kern w:val="0"/>
                <w:sz w:val="24"/>
                <w:highlight w:val="none"/>
                <w:lang w:val="en-US" w:eastAsia="zh-CN"/>
              </w:rPr>
            </w:pPr>
          </w:p>
          <w:p w14:paraId="79622883">
            <w:pPr>
              <w:adjustRightInd w:val="0"/>
              <w:snapToGrid w:val="0"/>
              <w:spacing w:line="360" w:lineRule="auto"/>
              <w:jc w:val="center"/>
              <w:rPr>
                <w:rFonts w:hint="eastAsia" w:ascii="宋体" w:hAnsi="宋体"/>
                <w:bCs/>
                <w:snapToGrid w:val="0"/>
                <w:kern w:val="0"/>
                <w:sz w:val="24"/>
                <w:highlight w:val="none"/>
                <w:lang w:val="en-US" w:eastAsia="zh-CN"/>
              </w:rPr>
            </w:pPr>
          </w:p>
          <w:p w14:paraId="45EF2FFF">
            <w:pPr>
              <w:adjustRightInd w:val="0"/>
              <w:snapToGrid w:val="0"/>
              <w:spacing w:line="360" w:lineRule="auto"/>
              <w:ind w:firstLine="240" w:firstLineChars="100"/>
              <w:jc w:val="both"/>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份</w:t>
            </w:r>
          </w:p>
        </w:tc>
        <w:tc>
          <w:tcPr>
            <w:tcW w:w="733" w:type="pct"/>
            <w:tcBorders>
              <w:top w:val="single" w:color="auto" w:sz="4" w:space="0"/>
            </w:tcBorders>
          </w:tcPr>
          <w:p w14:paraId="66DC2634">
            <w:pPr>
              <w:adjustRightInd w:val="0"/>
              <w:snapToGrid w:val="0"/>
              <w:spacing w:line="360" w:lineRule="auto"/>
              <w:jc w:val="center"/>
              <w:rPr>
                <w:rFonts w:hint="eastAsia" w:ascii="宋体" w:hAnsi="宋体" w:eastAsia="宋体" w:cs="宋体"/>
                <w:highlight w:val="none"/>
                <w:lang w:val="en-US" w:eastAsia="zh-CN"/>
              </w:rPr>
            </w:pPr>
          </w:p>
          <w:p w14:paraId="74B2C891">
            <w:pPr>
              <w:adjustRightInd w:val="0"/>
              <w:snapToGrid w:val="0"/>
              <w:spacing w:line="360" w:lineRule="auto"/>
              <w:jc w:val="center"/>
              <w:rPr>
                <w:rFonts w:hint="eastAsia" w:ascii="宋体" w:hAnsi="宋体" w:eastAsia="宋体" w:cs="宋体"/>
                <w:highlight w:val="none"/>
                <w:lang w:val="en-US" w:eastAsia="zh-CN"/>
              </w:rPr>
            </w:pPr>
          </w:p>
          <w:p w14:paraId="7D972724">
            <w:pPr>
              <w:adjustRightInd w:val="0"/>
              <w:snapToGrid w:val="0"/>
              <w:spacing w:line="360" w:lineRule="auto"/>
              <w:jc w:val="both"/>
              <w:rPr>
                <w:rFonts w:hint="eastAsia" w:ascii="宋体" w:hAnsi="宋体"/>
                <w:bCs/>
                <w:snapToGrid w:val="0"/>
                <w:kern w:val="0"/>
                <w:sz w:val="24"/>
                <w:highlight w:val="none"/>
              </w:rPr>
            </w:pPr>
            <w:r>
              <w:rPr>
                <w:rFonts w:hint="eastAsia" w:ascii="宋体" w:hAnsi="宋体" w:eastAsia="宋体" w:cs="宋体"/>
                <w:highlight w:val="none"/>
                <w:lang w:val="en-US" w:eastAsia="zh-CN"/>
              </w:rPr>
              <w:t>495元/份的</w:t>
            </w:r>
          </w:p>
        </w:tc>
        <w:tc>
          <w:tcPr>
            <w:tcW w:w="888" w:type="pct"/>
            <w:tcBorders>
              <w:top w:val="single" w:color="auto" w:sz="4" w:space="0"/>
            </w:tcBorders>
          </w:tcPr>
          <w:p w14:paraId="25AA1C53">
            <w:pPr>
              <w:adjustRightInd w:val="0"/>
              <w:snapToGrid w:val="0"/>
              <w:spacing w:line="360" w:lineRule="auto"/>
              <w:jc w:val="center"/>
              <w:rPr>
                <w:rFonts w:hint="eastAsia" w:ascii="宋体" w:hAnsi="宋体" w:eastAsia="宋体" w:cs="宋体"/>
                <w:highlight w:val="none"/>
                <w:lang w:val="en-US" w:eastAsia="zh-CN"/>
              </w:rPr>
            </w:pPr>
          </w:p>
          <w:p w14:paraId="5C4934F2">
            <w:pPr>
              <w:adjustRightInd w:val="0"/>
              <w:snapToGrid w:val="0"/>
              <w:spacing w:line="360" w:lineRule="auto"/>
              <w:jc w:val="center"/>
              <w:rPr>
                <w:rFonts w:hint="eastAsia" w:ascii="宋体" w:hAnsi="宋体" w:eastAsia="宋体" w:cs="宋体"/>
                <w:highlight w:val="none"/>
                <w:lang w:val="en-US" w:eastAsia="zh-CN"/>
              </w:rPr>
            </w:pPr>
          </w:p>
          <w:p w14:paraId="4E8F9AE6">
            <w:pPr>
              <w:adjustRightInd w:val="0"/>
              <w:snapToGrid w:val="0"/>
              <w:spacing w:line="360" w:lineRule="auto"/>
              <w:jc w:val="center"/>
              <w:rPr>
                <w:rFonts w:hint="default" w:ascii="宋体" w:hAnsi="宋体" w:eastAsia="宋体"/>
                <w:bCs/>
                <w:snapToGrid w:val="0"/>
                <w:kern w:val="0"/>
                <w:sz w:val="24"/>
                <w:highlight w:val="none"/>
                <w:lang w:val="en-US" w:eastAsia="zh-CN"/>
              </w:rPr>
            </w:pPr>
            <w:r>
              <w:rPr>
                <w:rFonts w:hint="eastAsia" w:ascii="宋体" w:hAnsi="宋体" w:eastAsia="宋体" w:cs="宋体"/>
                <w:highlight w:val="none"/>
                <w:lang w:val="en-US" w:eastAsia="zh-CN"/>
              </w:rPr>
              <w:t>总金额不超过49500元</w:t>
            </w:r>
          </w:p>
        </w:tc>
      </w:tr>
      <w:tr w14:paraId="50AF2F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92" w:type="pct"/>
            <w:gridSpan w:val="2"/>
            <w:tcBorders>
              <w:top w:val="single" w:color="auto" w:sz="4" w:space="0"/>
              <w:bottom w:val="single" w:color="auto" w:sz="4" w:space="0"/>
            </w:tcBorders>
            <w:shd w:val="clear" w:color="auto" w:fill="FFFFFF"/>
            <w:vAlign w:val="center"/>
          </w:tcPr>
          <w:p w14:paraId="6277D3B3">
            <w:pPr>
              <w:adjustRightInd w:val="0"/>
              <w:snapToGrid w:val="0"/>
              <w:spacing w:line="360" w:lineRule="auto"/>
              <w:jc w:val="center"/>
              <w:rPr>
                <w:rFonts w:ascii="宋体" w:hAnsi="宋体"/>
                <w:b/>
                <w:bCs/>
                <w:snapToGrid w:val="0"/>
                <w:kern w:val="0"/>
                <w:sz w:val="24"/>
                <w:highlight w:val="none"/>
              </w:rPr>
            </w:pPr>
            <w:r>
              <w:rPr>
                <w:rFonts w:hint="eastAsia" w:ascii="宋体" w:hAnsi="宋体"/>
                <w:b/>
                <w:bCs/>
                <w:snapToGrid w:val="0"/>
                <w:kern w:val="0"/>
                <w:sz w:val="24"/>
                <w:highlight w:val="none"/>
              </w:rPr>
              <w:t>总价</w:t>
            </w:r>
          </w:p>
        </w:tc>
        <w:tc>
          <w:tcPr>
            <w:tcW w:w="485" w:type="pct"/>
            <w:tcBorders>
              <w:top w:val="single" w:color="auto" w:sz="4" w:space="0"/>
              <w:bottom w:val="single" w:color="auto" w:sz="4" w:space="0"/>
            </w:tcBorders>
            <w:vAlign w:val="center"/>
          </w:tcPr>
          <w:p w14:paraId="3C2D5E0D">
            <w:pPr>
              <w:adjustRightInd w:val="0"/>
              <w:snapToGrid w:val="0"/>
              <w:spacing w:line="360" w:lineRule="auto"/>
              <w:jc w:val="center"/>
              <w:rPr>
                <w:rFonts w:ascii="宋体" w:hAnsi="宋体"/>
                <w:bCs/>
                <w:snapToGrid w:val="0"/>
                <w:kern w:val="0"/>
                <w:sz w:val="24"/>
                <w:highlight w:val="none"/>
              </w:rPr>
            </w:pPr>
          </w:p>
        </w:tc>
        <w:tc>
          <w:tcPr>
            <w:tcW w:w="2821" w:type="pct"/>
            <w:gridSpan w:val="4"/>
            <w:tcBorders>
              <w:top w:val="single" w:color="auto" w:sz="4" w:space="0"/>
              <w:bottom w:val="single" w:color="auto" w:sz="4" w:space="0"/>
            </w:tcBorders>
            <w:vAlign w:val="center"/>
          </w:tcPr>
          <w:p w14:paraId="6D0A966B">
            <w:pPr>
              <w:adjustRightInd w:val="0"/>
              <w:snapToGrid w:val="0"/>
              <w:spacing w:line="360" w:lineRule="auto"/>
              <w:jc w:val="center"/>
              <w:rPr>
                <w:rFonts w:ascii="宋体" w:hAnsi="宋体"/>
                <w:bCs/>
                <w:snapToGrid w:val="0"/>
                <w:kern w:val="0"/>
                <w:sz w:val="24"/>
                <w:highlight w:val="none"/>
              </w:rPr>
            </w:pPr>
          </w:p>
        </w:tc>
      </w:tr>
      <w:tr w14:paraId="3FB291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92" w:type="pct"/>
            <w:gridSpan w:val="2"/>
            <w:tcBorders>
              <w:top w:val="single" w:color="auto" w:sz="4" w:space="0"/>
              <w:bottom w:val="double" w:color="auto" w:sz="4" w:space="0"/>
            </w:tcBorders>
            <w:shd w:val="clear" w:color="auto" w:fill="FFFFFF"/>
            <w:vAlign w:val="center"/>
          </w:tcPr>
          <w:p w14:paraId="14731518">
            <w:pPr>
              <w:adjustRightInd w:val="0"/>
              <w:snapToGrid w:val="0"/>
              <w:spacing w:line="360" w:lineRule="auto"/>
              <w:jc w:val="center"/>
              <w:rPr>
                <w:rFonts w:ascii="宋体" w:hAnsi="宋体"/>
                <w:b/>
                <w:bCs/>
                <w:snapToGrid w:val="0"/>
                <w:kern w:val="0"/>
                <w:sz w:val="24"/>
                <w:highlight w:val="none"/>
              </w:rPr>
            </w:pPr>
            <w:r>
              <w:rPr>
                <w:rFonts w:hint="eastAsia" w:ascii="宋体" w:hAnsi="宋体"/>
                <w:b/>
                <w:bCs/>
                <w:snapToGrid w:val="0"/>
                <w:kern w:val="0"/>
                <w:sz w:val="24"/>
                <w:highlight w:val="none"/>
              </w:rPr>
              <w:t>报价有效期</w:t>
            </w:r>
          </w:p>
        </w:tc>
        <w:tc>
          <w:tcPr>
            <w:tcW w:w="485" w:type="pct"/>
            <w:tcBorders>
              <w:top w:val="single" w:color="auto" w:sz="4" w:space="0"/>
              <w:bottom w:val="double" w:color="auto" w:sz="4" w:space="0"/>
            </w:tcBorders>
            <w:vAlign w:val="center"/>
          </w:tcPr>
          <w:p w14:paraId="6C2C04ED">
            <w:pPr>
              <w:adjustRightInd w:val="0"/>
              <w:snapToGrid w:val="0"/>
              <w:spacing w:line="360" w:lineRule="auto"/>
              <w:jc w:val="center"/>
              <w:rPr>
                <w:rFonts w:hint="eastAsia" w:ascii="宋体" w:hAnsi="宋体"/>
                <w:bCs/>
                <w:snapToGrid w:val="0"/>
                <w:kern w:val="0"/>
                <w:sz w:val="24"/>
                <w:highlight w:val="none"/>
              </w:rPr>
            </w:pPr>
          </w:p>
        </w:tc>
        <w:tc>
          <w:tcPr>
            <w:tcW w:w="2821" w:type="pct"/>
            <w:gridSpan w:val="4"/>
            <w:tcBorders>
              <w:top w:val="single" w:color="auto" w:sz="4" w:space="0"/>
              <w:bottom w:val="double" w:color="auto" w:sz="4" w:space="0"/>
            </w:tcBorders>
            <w:vAlign w:val="center"/>
          </w:tcPr>
          <w:p w14:paraId="2BF8E483">
            <w:pPr>
              <w:adjustRightInd w:val="0"/>
              <w:snapToGrid w:val="0"/>
              <w:spacing w:line="360" w:lineRule="auto"/>
              <w:jc w:val="center"/>
              <w:rPr>
                <w:rFonts w:ascii="宋体" w:hAnsi="宋体"/>
                <w:bCs/>
                <w:snapToGrid w:val="0"/>
                <w:kern w:val="0"/>
                <w:sz w:val="24"/>
                <w:highlight w:val="none"/>
              </w:rPr>
            </w:pPr>
            <w:r>
              <w:rPr>
                <w:rFonts w:hint="eastAsia" w:ascii="宋体" w:hAnsi="宋体"/>
                <w:bCs/>
                <w:snapToGrid w:val="0"/>
                <w:kern w:val="0"/>
                <w:sz w:val="24"/>
                <w:highlight w:val="none"/>
              </w:rPr>
              <w:t>我单位承诺递交的报价表在</w:t>
            </w:r>
            <w:r>
              <w:rPr>
                <w:rFonts w:hint="eastAsia" w:ascii="宋体" w:hAnsi="宋体"/>
                <w:bCs/>
                <w:snapToGrid w:val="0"/>
                <w:kern w:val="0"/>
                <w:sz w:val="24"/>
                <w:highlight w:val="none"/>
                <w:u w:val="single"/>
              </w:rPr>
              <w:t>X</w:t>
            </w:r>
            <w:r>
              <w:rPr>
                <w:rFonts w:hint="eastAsia" w:ascii="宋体" w:hAnsi="宋体"/>
                <w:bCs/>
                <w:snapToGrid w:val="0"/>
                <w:kern w:val="0"/>
                <w:sz w:val="24"/>
                <w:highlight w:val="none"/>
              </w:rPr>
              <w:t>日历天内有效</w:t>
            </w:r>
          </w:p>
        </w:tc>
      </w:tr>
    </w:tbl>
    <w:p w14:paraId="305EB483">
      <w:pPr>
        <w:adjustRightInd w:val="0"/>
        <w:snapToGrid w:val="0"/>
        <w:spacing w:line="360" w:lineRule="auto"/>
        <w:jc w:val="both"/>
        <w:rPr>
          <w:rFonts w:ascii="宋体" w:hAnsi="宋体"/>
          <w:sz w:val="20"/>
        </w:rPr>
      </w:pPr>
    </w:p>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1" w:fontKey="{2323C5CA-AF12-41B1-933D-6834C3469055}"/>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8D14688B-FE71-43B1-99AC-C0A0C40B545D}"/>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672922"/>
    <w:rsid w:val="03EE4A9C"/>
    <w:rsid w:val="04E71358"/>
    <w:rsid w:val="055C394A"/>
    <w:rsid w:val="05C70D93"/>
    <w:rsid w:val="072347D7"/>
    <w:rsid w:val="08BC337C"/>
    <w:rsid w:val="092C38DF"/>
    <w:rsid w:val="09EE200C"/>
    <w:rsid w:val="0A014C73"/>
    <w:rsid w:val="0D280723"/>
    <w:rsid w:val="1152407D"/>
    <w:rsid w:val="1181541B"/>
    <w:rsid w:val="120A43BE"/>
    <w:rsid w:val="122C190A"/>
    <w:rsid w:val="1452414A"/>
    <w:rsid w:val="154B4D60"/>
    <w:rsid w:val="160F0030"/>
    <w:rsid w:val="16443B86"/>
    <w:rsid w:val="167B7613"/>
    <w:rsid w:val="17F5757F"/>
    <w:rsid w:val="18C447E9"/>
    <w:rsid w:val="18D90AC3"/>
    <w:rsid w:val="1ACC0F02"/>
    <w:rsid w:val="1ACE017F"/>
    <w:rsid w:val="1C887A8F"/>
    <w:rsid w:val="1CCE31E7"/>
    <w:rsid w:val="1F081154"/>
    <w:rsid w:val="2095729A"/>
    <w:rsid w:val="21020A84"/>
    <w:rsid w:val="231F674B"/>
    <w:rsid w:val="239863D1"/>
    <w:rsid w:val="240A3DFF"/>
    <w:rsid w:val="25254A0D"/>
    <w:rsid w:val="25EF3DCB"/>
    <w:rsid w:val="275E5359"/>
    <w:rsid w:val="27D41703"/>
    <w:rsid w:val="29EF1806"/>
    <w:rsid w:val="2A550045"/>
    <w:rsid w:val="2D936DA1"/>
    <w:rsid w:val="2DB07AFC"/>
    <w:rsid w:val="2FB06326"/>
    <w:rsid w:val="317D4289"/>
    <w:rsid w:val="31D7251E"/>
    <w:rsid w:val="31DC208A"/>
    <w:rsid w:val="33CE5DC2"/>
    <w:rsid w:val="344B7F15"/>
    <w:rsid w:val="345C3DCA"/>
    <w:rsid w:val="355251D2"/>
    <w:rsid w:val="38E97BDC"/>
    <w:rsid w:val="392678C4"/>
    <w:rsid w:val="3A127140"/>
    <w:rsid w:val="3E911746"/>
    <w:rsid w:val="3F563A81"/>
    <w:rsid w:val="3FE25B2D"/>
    <w:rsid w:val="42303267"/>
    <w:rsid w:val="44000DE5"/>
    <w:rsid w:val="456914A4"/>
    <w:rsid w:val="45D4532C"/>
    <w:rsid w:val="45E74EF6"/>
    <w:rsid w:val="46EE566A"/>
    <w:rsid w:val="47AE1D32"/>
    <w:rsid w:val="47FD66C6"/>
    <w:rsid w:val="48FC114A"/>
    <w:rsid w:val="4A2F6F19"/>
    <w:rsid w:val="4DAC0334"/>
    <w:rsid w:val="5175428D"/>
    <w:rsid w:val="52805F2B"/>
    <w:rsid w:val="53C4433B"/>
    <w:rsid w:val="545C11F4"/>
    <w:rsid w:val="58AB4747"/>
    <w:rsid w:val="59B23993"/>
    <w:rsid w:val="59F45752"/>
    <w:rsid w:val="5A807519"/>
    <w:rsid w:val="5C2710F9"/>
    <w:rsid w:val="5E317FAE"/>
    <w:rsid w:val="5E711D46"/>
    <w:rsid w:val="5EDB6B4A"/>
    <w:rsid w:val="615E6687"/>
    <w:rsid w:val="616421C6"/>
    <w:rsid w:val="61D104EA"/>
    <w:rsid w:val="62CF609E"/>
    <w:rsid w:val="643E547F"/>
    <w:rsid w:val="64E7316B"/>
    <w:rsid w:val="68F67A18"/>
    <w:rsid w:val="68F93B6B"/>
    <w:rsid w:val="69FA35A8"/>
    <w:rsid w:val="6A995FA5"/>
    <w:rsid w:val="6AA51683"/>
    <w:rsid w:val="6D8E6A2F"/>
    <w:rsid w:val="6ED628CC"/>
    <w:rsid w:val="6EE83F45"/>
    <w:rsid w:val="6F371D0A"/>
    <w:rsid w:val="704E2D79"/>
    <w:rsid w:val="729B36BD"/>
    <w:rsid w:val="76B06742"/>
    <w:rsid w:val="78CA44FB"/>
    <w:rsid w:val="79EB5CAD"/>
    <w:rsid w:val="7B790B19"/>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2496</Words>
  <Characters>2621</Characters>
  <Lines>19</Lines>
  <Paragraphs>5</Paragraphs>
  <TotalTime>2</TotalTime>
  <ScaleCrop>false</ScaleCrop>
  <LinksUpToDate>false</LinksUpToDate>
  <CharactersWithSpaces>3075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2026-02-03T09:58:34Z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F514D8EAFC9E4FE988A00E5251821214_13</vt:lpwstr>
  </property>
  <property fmtid="{D5CDD505-2E9C-101B-9397-08002B2CF9AE}" pid="4" name="KSOTemplateDocerSaveRecord">
    <vt:lpwstr>eyJoZGlkIjoiZWE0YmE0ZTJkNjRmZDdiYmI5ZGYyMjM5MGM1Y2IwYjgiLCJ1c2VySWQiOiI0NTU2MzE3MDMifQ==</vt:lpwstr>
  </property>
</Properties>
</file>