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233891BD">
      <w:pPr>
        <w:spacing w:line="360" w:lineRule="auto"/>
        <w:ind w:firstLine="1285" w:firstLineChars="400"/>
        <w:jc w:val="left"/>
        <w:rPr>
          <w:rFonts w:hint="eastAsia" w:ascii="宋体" w:hAnsi="宋体"/>
          <w:b/>
          <w:bCs/>
          <w:sz w:val="32"/>
          <w:szCs w:val="32"/>
          <w:u w:val="single"/>
        </w:rPr>
      </w:pPr>
      <w:r>
        <w:rPr>
          <w:rFonts w:hint="eastAsia" w:ascii="宋体" w:hAnsi="宋体"/>
          <w:b/>
          <w:bCs/>
          <w:sz w:val="32"/>
          <w:szCs w:val="32"/>
        </w:rPr>
        <w:t>项目名称：</w:t>
      </w:r>
      <w:r>
        <w:rPr>
          <w:rFonts w:hint="eastAsia" w:ascii="宋体" w:hAnsi="宋体"/>
          <w:b/>
          <w:bCs/>
          <w:sz w:val="32"/>
          <w:szCs w:val="32"/>
          <w:u w:val="single"/>
        </w:rPr>
        <w:t>深港青年</w:t>
      </w:r>
      <w:r>
        <w:rPr>
          <w:rFonts w:hint="eastAsia" w:ascii="宋体" w:hAnsi="宋体"/>
          <w:b/>
          <w:bCs/>
          <w:sz w:val="32"/>
          <w:szCs w:val="32"/>
          <w:u w:val="single"/>
          <w:lang w:eastAsia="zh-CN"/>
        </w:rPr>
        <w:t>梦工场</w:t>
      </w:r>
      <w:r>
        <w:rPr>
          <w:rFonts w:hint="eastAsia" w:ascii="宋体" w:hAnsi="宋体"/>
          <w:b/>
          <w:bCs/>
          <w:sz w:val="32"/>
          <w:szCs w:val="32"/>
          <w:u w:val="single"/>
        </w:rPr>
        <w:t>社区健康服务站、前海</w:t>
      </w:r>
    </w:p>
    <w:p w14:paraId="6027C096">
      <w:pPr>
        <w:spacing w:line="360" w:lineRule="auto"/>
        <w:ind w:firstLine="2891" w:firstLineChars="900"/>
        <w:jc w:val="left"/>
        <w:rPr>
          <w:rFonts w:hint="eastAsia" w:ascii="宋体" w:hAnsi="宋体"/>
          <w:b/>
          <w:bCs/>
          <w:sz w:val="32"/>
          <w:szCs w:val="32"/>
          <w:u w:val="single"/>
        </w:rPr>
      </w:pPr>
      <w:r>
        <w:rPr>
          <w:rFonts w:hint="eastAsia" w:ascii="宋体" w:hAnsi="宋体"/>
          <w:b/>
          <w:bCs/>
          <w:sz w:val="32"/>
          <w:szCs w:val="32"/>
          <w:u w:val="single"/>
        </w:rPr>
        <w:t>国际人才港社区健康服务站资产清查及</w:t>
      </w:r>
    </w:p>
    <w:p w14:paraId="55A3B26C">
      <w:pPr>
        <w:spacing w:line="360" w:lineRule="auto"/>
        <w:ind w:firstLine="2891" w:firstLineChars="900"/>
        <w:jc w:val="left"/>
        <w:rPr>
          <w:rFonts w:ascii="宋体" w:hAnsi="宋体"/>
          <w:b/>
          <w:bCs/>
          <w:sz w:val="32"/>
          <w:szCs w:val="32"/>
        </w:rPr>
      </w:pPr>
      <w:r>
        <w:rPr>
          <w:rFonts w:hint="eastAsia" w:ascii="宋体" w:hAnsi="宋体"/>
          <w:b/>
          <w:bCs/>
          <w:sz w:val="32"/>
          <w:szCs w:val="32"/>
          <w:u w:val="single"/>
        </w:rPr>
        <w:t>收支审计服务</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rPr>
        <w:t>月</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4</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16</w:t>
      </w:r>
      <w:bookmarkStart w:id="5" w:name="_GoBack"/>
      <w:bookmarkEnd w:id="5"/>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常兴路11号南山区医疗集团总部4楼406室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奚</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w:t>
      </w:r>
      <w:r>
        <w:rPr>
          <w:rFonts w:hint="eastAsia" w:ascii="宋体" w:hAnsi="宋体"/>
          <w:bCs/>
          <w:snapToGrid w:val="0"/>
          <w:kern w:val="0"/>
          <w:sz w:val="24"/>
          <w:lang w:eastAsia="zh-CN"/>
        </w:rPr>
        <w:t>：</w:t>
      </w:r>
      <w:r>
        <w:rPr>
          <w:rFonts w:hint="eastAsia" w:ascii="宋体" w:hAnsi="宋体"/>
          <w:bCs/>
          <w:snapToGrid w:val="0"/>
          <w:kern w:val="0"/>
          <w:sz w:val="24"/>
        </w:rPr>
        <w:t>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406室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44A7A257">
      <w:pPr>
        <w:widowControl/>
        <w:ind w:firstLine="560" w:firstLineChars="200"/>
        <w:jc w:val="left"/>
        <w:rPr>
          <w:rFonts w:hint="default" w:ascii="仿宋_GB2312" w:hAnsi="宋体" w:eastAsia="仿宋_GB2312" w:cs="宋体"/>
          <w:kern w:val="2"/>
          <w:sz w:val="28"/>
          <w:szCs w:val="32"/>
          <w:lang w:val="en-US" w:eastAsia="zh-CN" w:bidi="ar-SA"/>
        </w:rPr>
      </w:pPr>
      <w:r>
        <w:rPr>
          <w:rFonts w:hint="eastAsia" w:ascii="仿宋_GB2312" w:hAnsi="宋体" w:eastAsia="仿宋_GB2312" w:cs="宋体"/>
          <w:kern w:val="2"/>
          <w:sz w:val="28"/>
          <w:szCs w:val="32"/>
          <w:lang w:val="en-US" w:eastAsia="zh-CN" w:bidi="ar-SA"/>
        </w:rPr>
        <w:t>为进一步优化南山区基层医疗卫生资源配置，提升社康机构整体服务能力，结合工作实际，将深圳市前海蛇口自贸区医院深港青年梦工场社区健康服务站和前海国际人才港社区健康服务站（以下简称2家社康机构），移交深圳市南山区医疗集团总部进行管理。根据《深港青年梦工场社区健康服务站、前海国际人才港社区健康服务站移交工作实施方案》开展深港青年梦工场社区健康服务站、前海国际人才港社区健康服务站资产清查及收支审计工作。</w:t>
      </w:r>
    </w:p>
    <w:p w14:paraId="6A6E6220">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（一）项目预算及报价</w:t>
      </w:r>
    </w:p>
    <w:p w14:paraId="34C5B57A">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本项目金额最高价为人民币3.6万元（含税）；以签订合同的形式委托服务，报价包含服务机构人员劳务费、福利、交通费、食宿费、税金等完成本项目的所有费用；报价按照给定区间进行报价，报价超出限定报价区间视为无效报价。</w:t>
      </w:r>
    </w:p>
    <w:p w14:paraId="3A6F7E9D">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（二）具体工作内容</w:t>
      </w:r>
    </w:p>
    <w:p w14:paraId="13B17100">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1.清查审计对象及规模：清查审计对象为深圳市前海蛇口自贸区医院下属深港青年梦工场社区健康服务站、前海国际人才港社区健康服务站2家社康机构的财务状况和财政专项经费的使用情况及归属。2家社康机构资产规模共计约1700万元，2025年度收入共计177.55万元、支出共计595.56万元。</w:t>
      </w:r>
    </w:p>
    <w:p w14:paraId="1B76D236">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2.清查和审计时间节点：资产清查基准时点为2026年3月31日，审计资产负债表日为2026年3月31日，收入支出审计期间为社康建设起始日至2026年3月31日。</w:t>
      </w:r>
    </w:p>
    <w:p w14:paraId="6802E629">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3.服务内容：为接收2家社康机构的资产及财务账目提供专业依据。对上述2家社康机构截至审计基准日的全部资产进行全面、准确的清查与核实，根据上级财政补助等文件全面核查资产存量完整性，确保账实相符、产权清晰、价值明确，形成可供接收的资产清单。</w:t>
      </w:r>
    </w:p>
    <w:p w14:paraId="5FA15F02">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对2家社康机构成立以来（前海国际人才港社区健康服务站约为2023年10月、深港青年梦工场社区健康服务站约为2024年1月）到2026年3月31日期间的财务收支情况进行审计，明确财政专项经费的使用情况及归属，核实收支的真实性、合规性、完整性及截止日的财务状况，为财务账目移交提供审计意见。</w:t>
      </w:r>
    </w:p>
    <w:p w14:paraId="7A3417D3">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4.服务期限：2026年5月15日前完成全部审计工作并提交正式报告。</w:t>
      </w:r>
    </w:p>
    <w:p w14:paraId="4B3E7C53">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（三）投标人资格要求</w:t>
      </w:r>
    </w:p>
    <w:p w14:paraId="29A4BA08">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提供资料要求复印件加盖公章、原件备查。</w:t>
      </w:r>
    </w:p>
    <w:p w14:paraId="71C1FDFF">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1.投标商必须具有独立法人资格，提供独立法人《营业执照》《税务登记证》《组织机构代码证》或《三证合一的营业执照》（复印件加盖公章）。</w:t>
      </w:r>
    </w:p>
    <w:p w14:paraId="6AC73BCB">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2.投标商的企业法定代表人证明原件、授权委托人证明原件及法人和授权委托人居民身份证复印件（加盖公章）。</w:t>
      </w:r>
    </w:p>
    <w:p w14:paraId="340DFC06">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（四）项目要求</w:t>
      </w:r>
    </w:p>
    <w:p w14:paraId="53110816">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组成专门的项目组负责清查及审计工作。项目团队须配备具有注册会计师资格的审计人员不少于1人，且项目负责人须具备5年以上财务审计工作经验，熟悉政府卫生事业单位财务管理制度；项目组驻场人员（含项目负责人）不少于3人，项目组成员必须具有参与资产清查或审计工作的经验（提供证明材料），项目负责人一旦确定，一般不予变更。驻场人员现场办公时间不低于15个工作日，如实际人员或驻场时长不满足上述条件，将按一定比例扣除相应款项。</w:t>
      </w:r>
    </w:p>
    <w:p w14:paraId="5FD3A938">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投标商须具有2022年1月至今的行政事业单位资产清查或审计工作相关项目经验，需提供不少于5个同类项目业绩证明文件，其中应至少包含1个资产清查相关业绩证明。</w:t>
      </w:r>
    </w:p>
    <w:p w14:paraId="129FE458">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（五）项目成果</w:t>
      </w:r>
    </w:p>
    <w:p w14:paraId="0E94599A">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1.《资产清查专项审计报告》（每家社康机构一份独立报告，并附一份汇总报告）。报告内容需包含：详细的资产分类汇总表及明细清单；账实核对结果（相符、盘盈、盘亏、毁损等）及差异说明；盘点表等关键工作底稿作为附件；对资产接收、入账的明确审计意见。</w:t>
      </w:r>
    </w:p>
    <w:p w14:paraId="635449D8">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2.《财务收支审计报告》。</w:t>
      </w:r>
    </w:p>
    <w:p w14:paraId="595B083C">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3.《审计发现主要问题说明及资产交接建议清单》，清晰列明在资产清查和财务审计中发现的所有需在交接前或交接时关注、澄清、解决的具体问题，并提出明确的处理建议。</w:t>
      </w:r>
    </w:p>
    <w:p w14:paraId="0985CB4E">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4.完整的审计工作底稿（电子版，归档备查）。</w:t>
      </w:r>
    </w:p>
    <w:p w14:paraId="77C5322C">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（六）其他要求</w:t>
      </w:r>
    </w:p>
    <w:p w14:paraId="20E6E7C6">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r>
        <w:rPr>
          <w:rFonts w:hint="default" w:ascii="仿宋_GB2312" w:hAnsi="宋体" w:eastAsia="仿宋_GB2312" w:cs="宋体"/>
          <w:kern w:val="2"/>
          <w:sz w:val="28"/>
          <w:szCs w:val="32"/>
          <w:lang w:val="en-US" w:eastAsia="zh-CN" w:bidi="ar-SA"/>
        </w:rPr>
        <w:t>项目中所涉及的资料、数据和其他信息，未经书面许可，不得以任何形式向其他方泄露或自用于该项目以外其他目的。</w:t>
      </w:r>
    </w:p>
    <w:p w14:paraId="724A189E">
      <w:pPr>
        <w:adjustRightInd w:val="0"/>
        <w:snapToGrid w:val="0"/>
        <w:spacing w:line="360" w:lineRule="auto"/>
        <w:ind w:firstLine="560" w:firstLineChars="200"/>
        <w:jc w:val="left"/>
        <w:rPr>
          <w:rFonts w:hint="default" w:ascii="仿宋_GB2312" w:hAnsi="宋体" w:eastAsia="仿宋_GB2312" w:cs="宋体"/>
          <w:kern w:val="2"/>
          <w:sz w:val="28"/>
          <w:szCs w:val="32"/>
          <w:lang w:val="en-US" w:eastAsia="zh-CN" w:bidi="ar-SA"/>
        </w:rPr>
      </w:pPr>
    </w:p>
    <w:p w14:paraId="3AA2C687">
      <w:pPr>
        <w:adjustRightInd w:val="0"/>
        <w:snapToGrid w:val="0"/>
        <w:spacing w:line="360" w:lineRule="auto"/>
        <w:jc w:val="left"/>
        <w:rPr>
          <w:rFonts w:hint="eastAsia" w:ascii="方正仿宋_GB2312" w:hAnsi="方正仿宋_GB2312" w:eastAsia="方正仿宋_GB2312" w:cs="方正仿宋_GB2312"/>
          <w:b/>
          <w:bCs/>
          <w:snapToGrid w:val="0"/>
          <w:color w:val="000000" w:themeColor="text1"/>
          <w:kern w:val="0"/>
          <w:sz w:val="28"/>
          <w:szCs w:val="28"/>
        </w:rPr>
      </w:pPr>
      <w:r>
        <w:rPr>
          <w:rFonts w:hint="eastAsia" w:ascii="方正仿宋_GB2312" w:hAnsi="方正仿宋_GB2312" w:eastAsia="方正仿宋_GB2312" w:cs="方正仿宋_GB2312"/>
          <w:b/>
          <w:bCs/>
          <w:snapToGrid w:val="0"/>
          <w:color w:val="000000" w:themeColor="text1"/>
          <w:kern w:val="0"/>
          <w:sz w:val="28"/>
          <w:szCs w:val="28"/>
        </w:rPr>
        <w:t>供应商响应</w:t>
      </w:r>
      <w:r>
        <w:rPr>
          <w:rFonts w:hint="eastAsia" w:ascii="方正仿宋_GB2312" w:hAnsi="方正仿宋_GB2312" w:eastAsia="方正仿宋_GB2312" w:cs="方正仿宋_GB2312"/>
          <w:b/>
          <w:bCs/>
          <w:snapToGrid w:val="0"/>
          <w:color w:val="000000" w:themeColor="text1"/>
          <w:kern w:val="0"/>
          <w:sz w:val="28"/>
          <w:szCs w:val="28"/>
          <w:lang w:val="en-US" w:eastAsia="zh-CN"/>
        </w:rPr>
        <w:t>以上</w:t>
      </w:r>
      <w:r>
        <w:rPr>
          <w:rFonts w:hint="eastAsia" w:ascii="方正仿宋_GB2312" w:hAnsi="方正仿宋_GB2312" w:eastAsia="方正仿宋_GB2312" w:cs="方正仿宋_GB2312"/>
          <w:b/>
          <w:bCs/>
          <w:snapToGrid w:val="0"/>
          <w:color w:val="000000" w:themeColor="text1"/>
          <w:kern w:val="0"/>
          <w:sz w:val="28"/>
          <w:szCs w:val="28"/>
        </w:rPr>
        <w:t>需求后，需求必须盖章</w:t>
      </w:r>
      <w:r>
        <w:rPr>
          <w:rFonts w:hint="eastAsia" w:ascii="方正仿宋_GB2312" w:hAnsi="方正仿宋_GB2312" w:eastAsia="方正仿宋_GB2312" w:cs="方正仿宋_GB2312"/>
          <w:b/>
          <w:bCs/>
          <w:snapToGrid w:val="0"/>
          <w:color w:val="000000" w:themeColor="text1"/>
          <w:kern w:val="0"/>
          <w:sz w:val="28"/>
          <w:szCs w:val="28"/>
          <w:lang w:val="en-US" w:eastAsia="zh-CN"/>
        </w:rPr>
        <w:t>及</w:t>
      </w:r>
      <w:r>
        <w:rPr>
          <w:rFonts w:hint="eastAsia" w:ascii="方正仿宋_GB2312" w:hAnsi="方正仿宋_GB2312" w:eastAsia="方正仿宋_GB2312" w:cs="方正仿宋_GB2312"/>
          <w:b/>
          <w:bCs/>
          <w:snapToGrid w:val="0"/>
          <w:color w:val="000000" w:themeColor="text1"/>
          <w:kern w:val="0"/>
          <w:sz w:val="28"/>
          <w:szCs w:val="28"/>
        </w:rPr>
        <w:t>法人签字确定。</w:t>
      </w:r>
    </w:p>
    <w:p w14:paraId="12044F63">
      <w:pPr>
        <w:adjustRightInd w:val="0"/>
        <w:snapToGrid w:val="0"/>
        <w:spacing w:line="360" w:lineRule="auto"/>
        <w:jc w:val="cente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供应商（盖章）：                        </w:t>
      </w:r>
    </w:p>
    <w:p w14:paraId="1C5B72FA">
      <w:pPr>
        <w:adjustRightInd w:val="0"/>
        <w:snapToGrid w:val="0"/>
        <w:spacing w:line="360" w:lineRule="auto"/>
        <w:jc w:val="cente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法人代表（签字）：</w:t>
      </w:r>
    </w:p>
    <w:p w14:paraId="7438AB41">
      <w:pPr>
        <w:adjustRightInd w:val="0"/>
        <w:snapToGrid w:val="0"/>
        <w:spacing w:line="360" w:lineRule="auto"/>
        <w:jc w:val="cente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rPr>
        <w:t xml:space="preserve">                                         年   月   日</w:t>
      </w: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528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789"/>
        <w:gridCol w:w="1160"/>
        <w:gridCol w:w="1205"/>
        <w:gridCol w:w="999"/>
        <w:gridCol w:w="1780"/>
        <w:gridCol w:w="1598"/>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955"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619"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643"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533"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50"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852"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tcBorders>
              <w:top w:val="single" w:color="auto" w:sz="4" w:space="0"/>
            </w:tcBorders>
            <w:vAlign w:val="center"/>
          </w:tcPr>
          <w:p w14:paraId="15165AEF">
            <w:pPr>
              <w:adjustRightInd w:val="0"/>
              <w:snapToGrid w:val="0"/>
              <w:spacing w:line="360" w:lineRule="auto"/>
              <w:jc w:val="center"/>
              <w:rPr>
                <w:rFonts w:hint="eastAsia" w:ascii="宋体" w:hAnsi="宋体"/>
                <w:bCs/>
                <w:snapToGrid w:val="0"/>
                <w:kern w:val="0"/>
                <w:sz w:val="24"/>
                <w:highlight w:val="none"/>
              </w:rPr>
            </w:pPr>
            <w:r>
              <w:rPr>
                <w:rFonts w:hint="eastAsia" w:ascii="宋体" w:hAnsi="宋体"/>
                <w:bCs/>
                <w:snapToGrid w:val="0"/>
                <w:kern w:val="0"/>
                <w:sz w:val="24"/>
                <w:highlight w:val="none"/>
              </w:rPr>
              <w:t>1</w:t>
            </w:r>
          </w:p>
        </w:tc>
        <w:tc>
          <w:tcPr>
            <w:tcW w:w="955" w:type="pct"/>
            <w:tcBorders>
              <w:top w:val="single" w:color="auto" w:sz="4" w:space="0"/>
            </w:tcBorders>
            <w:vAlign w:val="center"/>
          </w:tcPr>
          <w:p w14:paraId="3440D226">
            <w:pPr>
              <w:adjustRightInd w:val="0"/>
              <w:snapToGrid w:val="0"/>
              <w:spacing w:line="360" w:lineRule="auto"/>
              <w:jc w:val="center"/>
              <w:rPr>
                <w:rFonts w:hint="default" w:ascii="宋体" w:hAnsi="宋体"/>
                <w:bCs/>
                <w:snapToGrid w:val="0"/>
                <w:kern w:val="0"/>
                <w:sz w:val="24"/>
                <w:highlight w:val="none"/>
                <w:lang w:val="en-US" w:eastAsia="zh-CN"/>
              </w:rPr>
            </w:pPr>
            <w:r>
              <w:rPr>
                <w:rFonts w:hint="eastAsia" w:ascii="宋体" w:hAnsi="宋体"/>
                <w:bCs/>
                <w:snapToGrid w:val="0"/>
                <w:kern w:val="0"/>
                <w:sz w:val="24"/>
                <w:highlight w:val="none"/>
                <w:lang w:val="en-US" w:eastAsia="zh-CN"/>
              </w:rPr>
              <w:t>深港青年梦工场社区健康服务站、前海国际人才港社区健康服务站资产清查及收支审计服务项目</w:t>
            </w:r>
          </w:p>
        </w:tc>
        <w:tc>
          <w:tcPr>
            <w:tcW w:w="619" w:type="pct"/>
            <w:tcBorders>
              <w:top w:val="single" w:color="auto" w:sz="4" w:space="0"/>
            </w:tcBorders>
            <w:vAlign w:val="center"/>
          </w:tcPr>
          <w:p w14:paraId="132CD51E">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1</w:t>
            </w:r>
          </w:p>
        </w:tc>
        <w:tc>
          <w:tcPr>
            <w:tcW w:w="643" w:type="pct"/>
            <w:tcBorders>
              <w:top w:val="single" w:color="auto" w:sz="4" w:space="0"/>
            </w:tcBorders>
            <w:vAlign w:val="center"/>
          </w:tcPr>
          <w:p w14:paraId="20294097">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w:t>
            </w:r>
          </w:p>
        </w:tc>
        <w:tc>
          <w:tcPr>
            <w:tcW w:w="533" w:type="pct"/>
            <w:tcBorders>
              <w:top w:val="single" w:color="auto" w:sz="4" w:space="0"/>
            </w:tcBorders>
            <w:vAlign w:val="center"/>
          </w:tcPr>
          <w:p w14:paraId="610820F9">
            <w:pPr>
              <w:adjustRightInd w:val="0"/>
              <w:snapToGrid w:val="0"/>
              <w:spacing w:line="360" w:lineRule="auto"/>
              <w:jc w:val="center"/>
              <w:rPr>
                <w:rFonts w:hint="eastAsia"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项</w:t>
            </w:r>
          </w:p>
        </w:tc>
        <w:tc>
          <w:tcPr>
            <w:tcW w:w="950" w:type="pct"/>
            <w:tcBorders>
              <w:top w:val="single" w:color="auto" w:sz="4" w:space="0"/>
            </w:tcBorders>
            <w:vAlign w:val="center"/>
          </w:tcPr>
          <w:p w14:paraId="57506F2A">
            <w:pPr>
              <w:adjustRightInd w:val="0"/>
              <w:snapToGrid w:val="0"/>
              <w:spacing w:line="360" w:lineRule="auto"/>
              <w:jc w:val="center"/>
              <w:rPr>
                <w:rFonts w:hint="eastAsia" w:ascii="宋体" w:hAnsi="宋体"/>
                <w:bCs/>
                <w:snapToGrid w:val="0"/>
                <w:kern w:val="0"/>
                <w:sz w:val="24"/>
                <w:highlight w:val="none"/>
              </w:rPr>
            </w:pPr>
          </w:p>
        </w:tc>
        <w:tc>
          <w:tcPr>
            <w:tcW w:w="852" w:type="pct"/>
            <w:tcBorders>
              <w:top w:val="single" w:color="auto" w:sz="4" w:space="0"/>
            </w:tcBorders>
            <w:vAlign w:val="center"/>
          </w:tcPr>
          <w:p w14:paraId="138C849C">
            <w:pPr>
              <w:adjustRightInd w:val="0"/>
              <w:snapToGrid w:val="0"/>
              <w:spacing w:line="360" w:lineRule="auto"/>
              <w:jc w:val="center"/>
              <w:rPr>
                <w:rFonts w:hint="default" w:ascii="宋体" w:hAnsi="宋体" w:eastAsia="宋体"/>
                <w:bCs/>
                <w:snapToGrid w:val="0"/>
                <w:kern w:val="0"/>
                <w:sz w:val="24"/>
                <w:highlight w:val="none"/>
                <w:lang w:val="en-US" w:eastAsia="zh-CN"/>
              </w:rPr>
            </w:pPr>
            <w:r>
              <w:rPr>
                <w:rFonts w:hint="eastAsia" w:ascii="宋体" w:hAnsi="宋体"/>
                <w:bCs/>
                <w:snapToGrid w:val="0"/>
                <w:kern w:val="0"/>
                <w:sz w:val="24"/>
                <w:highlight w:val="none"/>
                <w:lang w:val="en-US" w:eastAsia="zh-CN"/>
              </w:rPr>
              <w:t>总预算不超过36000元</w:t>
            </w: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00"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619"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kern w:val="0"/>
                <w:sz w:val="24"/>
              </w:rPr>
            </w:pPr>
          </w:p>
        </w:tc>
        <w:tc>
          <w:tcPr>
            <w:tcW w:w="2979" w:type="pct"/>
            <w:gridSpan w:val="4"/>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400"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619"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2979"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014862-9075-4D80-9AFE-3877F5F93B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23A1435C-1329-434F-88E8-F63DB645AE33}"/>
  </w:font>
  <w:font w:name="方正仿宋_GB2312">
    <w:panose1 w:val="02000000000000000000"/>
    <w:charset w:val="86"/>
    <w:family w:val="auto"/>
    <w:pitch w:val="default"/>
    <w:sig w:usb0="A00002BF" w:usb1="184F6CFA" w:usb2="00000012" w:usb3="00000000" w:csb0="00040001" w:csb1="00000000"/>
    <w:embedRegular r:id="rId3" w:fontKey="{48118AC1-AFAF-4377-8444-44C163F94F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6A20FC1"/>
    <w:rsid w:val="072347D7"/>
    <w:rsid w:val="08BC337C"/>
    <w:rsid w:val="092C38DF"/>
    <w:rsid w:val="09EE200C"/>
    <w:rsid w:val="0A014C73"/>
    <w:rsid w:val="0D280723"/>
    <w:rsid w:val="0E463E2A"/>
    <w:rsid w:val="1152407D"/>
    <w:rsid w:val="1181541B"/>
    <w:rsid w:val="122C190A"/>
    <w:rsid w:val="1452414A"/>
    <w:rsid w:val="154B4D60"/>
    <w:rsid w:val="160F0030"/>
    <w:rsid w:val="16443B86"/>
    <w:rsid w:val="167B7613"/>
    <w:rsid w:val="17F5757F"/>
    <w:rsid w:val="18D90AC3"/>
    <w:rsid w:val="1ACC0F02"/>
    <w:rsid w:val="1ACE017F"/>
    <w:rsid w:val="1C887A8F"/>
    <w:rsid w:val="1DEF31DC"/>
    <w:rsid w:val="1F081154"/>
    <w:rsid w:val="20783067"/>
    <w:rsid w:val="2095729A"/>
    <w:rsid w:val="21020A84"/>
    <w:rsid w:val="231F674B"/>
    <w:rsid w:val="239863D1"/>
    <w:rsid w:val="25254A0D"/>
    <w:rsid w:val="25EF3DCB"/>
    <w:rsid w:val="275E5359"/>
    <w:rsid w:val="27D41703"/>
    <w:rsid w:val="29EF1806"/>
    <w:rsid w:val="2A550045"/>
    <w:rsid w:val="2B434271"/>
    <w:rsid w:val="2D936DA1"/>
    <w:rsid w:val="2DDB2C88"/>
    <w:rsid w:val="2FB06326"/>
    <w:rsid w:val="317D4289"/>
    <w:rsid w:val="31D7251E"/>
    <w:rsid w:val="31DC208A"/>
    <w:rsid w:val="33CE5DC2"/>
    <w:rsid w:val="344B7F15"/>
    <w:rsid w:val="345C3DCA"/>
    <w:rsid w:val="351C5DCB"/>
    <w:rsid w:val="355251D2"/>
    <w:rsid w:val="36107094"/>
    <w:rsid w:val="38E97BDC"/>
    <w:rsid w:val="392678C4"/>
    <w:rsid w:val="3A127140"/>
    <w:rsid w:val="3E911746"/>
    <w:rsid w:val="3F563A81"/>
    <w:rsid w:val="3FE25B2D"/>
    <w:rsid w:val="42303267"/>
    <w:rsid w:val="42E47413"/>
    <w:rsid w:val="44000DE5"/>
    <w:rsid w:val="456914A4"/>
    <w:rsid w:val="45D4532C"/>
    <w:rsid w:val="45E74EF6"/>
    <w:rsid w:val="46EE566A"/>
    <w:rsid w:val="47AE1D32"/>
    <w:rsid w:val="47FD66C6"/>
    <w:rsid w:val="48FC114A"/>
    <w:rsid w:val="4A205684"/>
    <w:rsid w:val="4A2F6F19"/>
    <w:rsid w:val="4DAC0334"/>
    <w:rsid w:val="5175428D"/>
    <w:rsid w:val="53383669"/>
    <w:rsid w:val="53C4433B"/>
    <w:rsid w:val="545C11F4"/>
    <w:rsid w:val="59B23993"/>
    <w:rsid w:val="59F45752"/>
    <w:rsid w:val="5A807519"/>
    <w:rsid w:val="5AEC2A25"/>
    <w:rsid w:val="5C2710F9"/>
    <w:rsid w:val="5D0A3648"/>
    <w:rsid w:val="5E317FAE"/>
    <w:rsid w:val="5E711D46"/>
    <w:rsid w:val="5EDB6B4A"/>
    <w:rsid w:val="61280483"/>
    <w:rsid w:val="615E6687"/>
    <w:rsid w:val="616421C6"/>
    <w:rsid w:val="61D104EA"/>
    <w:rsid w:val="62CF609E"/>
    <w:rsid w:val="643E547F"/>
    <w:rsid w:val="64E7316B"/>
    <w:rsid w:val="66B1455E"/>
    <w:rsid w:val="67AC2763"/>
    <w:rsid w:val="68F67A18"/>
    <w:rsid w:val="68F93B6B"/>
    <w:rsid w:val="69FA35A8"/>
    <w:rsid w:val="6A995FA5"/>
    <w:rsid w:val="6AA51683"/>
    <w:rsid w:val="6D8E6A2F"/>
    <w:rsid w:val="6ED628CC"/>
    <w:rsid w:val="6EE83F45"/>
    <w:rsid w:val="6F371D0A"/>
    <w:rsid w:val="704E2D79"/>
    <w:rsid w:val="76B06742"/>
    <w:rsid w:val="78CA44FB"/>
    <w:rsid w:val="7B790B19"/>
    <w:rsid w:val="7CA83501"/>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3706</Words>
  <Characters>3860</Characters>
  <Lines>19</Lines>
  <Paragraphs>5</Paragraphs>
  <TotalTime>19</TotalTime>
  <ScaleCrop>false</ScaleCrop>
  <LinksUpToDate>false</LinksUpToDate>
  <CharactersWithSpaces>4322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布邦特</cp:lastModifiedBy>
  <cp:lastPrinted>2019-05-23T06:38:00Z</cp:lastPrinted>
  <dcterms:modified xsi:type="dcterms:W3CDTF">2026-04-13T02:32:41Z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AD1F4AB738C84822980CB2302EE3F02C</vt:lpwstr>
  </property>
  <property fmtid="{D5CDD505-2E9C-101B-9397-08002B2CF9AE}" pid="4" name="KSOTemplateDocerSaveRecord">
    <vt:lpwstr>eyJoZGlkIjoiYjg0ODgxMzg4ODEyOTJlMDkxNGQ4NjQ1OGFmNWMxYmMiLCJ1c2VySWQiOiI5MzM0MzE0MjkifQ==</vt:lpwstr>
  </property>
</Properties>
</file>