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233891BD">
      <w:pPr>
        <w:spacing w:line="360" w:lineRule="auto"/>
        <w:ind w:firstLine="1285" w:firstLineChars="400"/>
        <w:jc w:val="left"/>
        <w:rPr>
          <w:rFonts w:hint="eastAsia" w:ascii="宋体" w:hAnsi="宋体"/>
          <w:b/>
          <w:bCs/>
          <w:sz w:val="32"/>
          <w:szCs w:val="32"/>
          <w:u w:val="single"/>
        </w:rPr>
      </w:pPr>
      <w:r>
        <w:rPr>
          <w:rFonts w:hint="eastAsia" w:ascii="宋体" w:hAnsi="宋体"/>
          <w:b/>
          <w:bCs/>
          <w:sz w:val="32"/>
          <w:szCs w:val="32"/>
        </w:rPr>
        <w:t>项目名称：</w:t>
      </w:r>
      <w:r>
        <w:rPr>
          <w:rFonts w:hint="eastAsia" w:ascii="宋体" w:hAnsi="宋体"/>
          <w:b/>
          <w:bCs/>
          <w:sz w:val="32"/>
          <w:szCs w:val="32"/>
          <w:u w:val="single"/>
        </w:rPr>
        <w:t>深港青年</w:t>
      </w:r>
      <w:r>
        <w:rPr>
          <w:rFonts w:hint="eastAsia" w:ascii="宋体" w:hAnsi="宋体"/>
          <w:b/>
          <w:bCs/>
          <w:sz w:val="32"/>
          <w:szCs w:val="32"/>
          <w:u w:val="single"/>
          <w:lang w:eastAsia="zh-CN"/>
        </w:rPr>
        <w:t>梦工场</w:t>
      </w:r>
      <w:r>
        <w:rPr>
          <w:rFonts w:hint="eastAsia" w:ascii="宋体" w:hAnsi="宋体"/>
          <w:b/>
          <w:bCs/>
          <w:sz w:val="32"/>
          <w:szCs w:val="32"/>
          <w:u w:val="single"/>
        </w:rPr>
        <w:t>社区健康服务站、前海</w:t>
      </w:r>
    </w:p>
    <w:p w14:paraId="6027C096">
      <w:pPr>
        <w:spacing w:line="360" w:lineRule="auto"/>
        <w:ind w:firstLine="2891" w:firstLineChars="900"/>
        <w:jc w:val="left"/>
        <w:rPr>
          <w:rFonts w:hint="eastAsia" w:ascii="宋体" w:hAnsi="宋体"/>
          <w:b/>
          <w:bCs/>
          <w:sz w:val="32"/>
          <w:szCs w:val="32"/>
          <w:u w:val="single"/>
        </w:rPr>
      </w:pPr>
      <w:r>
        <w:rPr>
          <w:rFonts w:hint="eastAsia" w:ascii="宋体" w:hAnsi="宋体"/>
          <w:b/>
          <w:bCs/>
          <w:sz w:val="32"/>
          <w:szCs w:val="32"/>
          <w:u w:val="single"/>
        </w:rPr>
        <w:t>国际人才港社区健康服务站资产清查及</w:t>
      </w:r>
    </w:p>
    <w:p w14:paraId="55A3B26C">
      <w:pPr>
        <w:spacing w:line="360" w:lineRule="auto"/>
        <w:ind w:firstLine="2891" w:firstLineChars="900"/>
        <w:jc w:val="left"/>
        <w:rPr>
          <w:rFonts w:hint="default" w:ascii="宋体" w:hAnsi="宋体" w:eastAsia="宋体"/>
          <w:b/>
          <w:bCs/>
          <w:sz w:val="32"/>
          <w:szCs w:val="32"/>
          <w:lang w:val="en-US" w:eastAsia="zh-CN"/>
        </w:rPr>
      </w:pPr>
      <w:r>
        <w:rPr>
          <w:rFonts w:hint="eastAsia" w:ascii="宋体" w:hAnsi="宋体"/>
          <w:b/>
          <w:bCs/>
          <w:sz w:val="32"/>
          <w:szCs w:val="32"/>
          <w:u w:val="single"/>
        </w:rPr>
        <w:t>收支审计服务</w:t>
      </w:r>
      <w:r>
        <w:rPr>
          <w:rFonts w:hint="eastAsia" w:ascii="宋体" w:hAnsi="宋体"/>
          <w:b/>
          <w:bCs/>
          <w:sz w:val="32"/>
          <w:szCs w:val="32"/>
          <w:u w:val="single"/>
          <w:lang w:val="en-US" w:eastAsia="zh-CN"/>
        </w:rPr>
        <w:t xml:space="preserve">(第二次）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r>
        <w:rPr>
          <w:rFonts w:hint="eastAsia" w:ascii="宋体" w:hAnsi="宋体"/>
          <w:b/>
          <w:bCs/>
          <w:sz w:val="32"/>
          <w:szCs w:val="32"/>
        </w:rPr>
        <w:t>月</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4</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22</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bookmarkStart w:id="5" w:name="_GoBack"/>
      <w:bookmarkEnd w:id="5"/>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常兴路11号南山区医疗集团总部4楼406室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奚</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w:t>
      </w:r>
      <w:r>
        <w:rPr>
          <w:rFonts w:hint="eastAsia" w:ascii="宋体" w:hAnsi="宋体"/>
          <w:bCs/>
          <w:snapToGrid w:val="0"/>
          <w:kern w:val="0"/>
          <w:sz w:val="24"/>
          <w:lang w:eastAsia="zh-CN"/>
        </w:rPr>
        <w:t>：</w:t>
      </w:r>
      <w:r>
        <w:rPr>
          <w:rFonts w:hint="eastAsia" w:ascii="宋体" w:hAnsi="宋体"/>
          <w:bCs/>
          <w:snapToGrid w:val="0"/>
          <w:kern w:val="0"/>
          <w:sz w:val="24"/>
        </w:rPr>
        <w:t>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406室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numPr>
          <w:ilvl w:val="0"/>
          <w:numId w:val="2"/>
        </w:numPr>
        <w:spacing w:line="360" w:lineRule="auto"/>
        <w:jc w:val="center"/>
        <w:rPr>
          <w:rFonts w:hint="eastAsia" w:ascii="宋体" w:hAnsi="宋体"/>
          <w:b/>
          <w:bCs/>
          <w:snapToGrid w:val="0"/>
          <w:kern w:val="0"/>
          <w:sz w:val="36"/>
          <w:szCs w:val="32"/>
        </w:rPr>
      </w:pPr>
      <w:r>
        <w:rPr>
          <w:rFonts w:hint="eastAsia" w:ascii="宋体" w:hAnsi="宋体"/>
          <w:b/>
          <w:bCs/>
          <w:snapToGrid w:val="0"/>
          <w:kern w:val="0"/>
          <w:sz w:val="36"/>
          <w:szCs w:val="32"/>
        </w:rPr>
        <w:t>项目需求</w:t>
      </w:r>
    </w:p>
    <w:p w14:paraId="26D46B2D">
      <w:pPr>
        <w:numPr>
          <w:ilvl w:val="0"/>
          <w:numId w:val="0"/>
        </w:numPr>
        <w:spacing w:line="360" w:lineRule="auto"/>
        <w:jc w:val="both"/>
        <w:rPr>
          <w:rFonts w:hint="eastAsia" w:ascii="宋体" w:hAnsi="宋体"/>
          <w:b/>
          <w:bCs/>
          <w:snapToGrid w:val="0"/>
          <w:kern w:val="0"/>
          <w:sz w:val="36"/>
          <w:szCs w:val="32"/>
        </w:rPr>
      </w:pPr>
    </w:p>
    <w:p w14:paraId="44A7A257">
      <w:pPr>
        <w:widowControl/>
        <w:ind w:firstLine="560" w:firstLineChars="200"/>
        <w:jc w:val="left"/>
        <w:rPr>
          <w:rFonts w:hint="default" w:ascii="仿宋_GB2312" w:hAnsi="宋体" w:eastAsia="仿宋_GB2312" w:cs="宋体"/>
          <w:kern w:val="2"/>
          <w:sz w:val="28"/>
          <w:szCs w:val="32"/>
          <w:lang w:val="en-US" w:eastAsia="zh-CN" w:bidi="ar-SA"/>
        </w:rPr>
      </w:pPr>
      <w:r>
        <w:rPr>
          <w:rFonts w:hint="eastAsia" w:ascii="仿宋_GB2312" w:hAnsi="宋体" w:eastAsia="仿宋_GB2312" w:cs="宋体"/>
          <w:kern w:val="2"/>
          <w:sz w:val="28"/>
          <w:szCs w:val="32"/>
          <w:lang w:val="en-US" w:eastAsia="zh-CN" w:bidi="ar-SA"/>
        </w:rPr>
        <w:t>为进一步优化南山区基层医疗卫生资源配置，提升社康机构整体服务能力，结合工作实际，将深圳市前海蛇口自贸区医院深港青年梦工场社区健康服务站和前海国际人才港社区健康服务站（以下简称2家社康机构），移交深圳市南山区医疗集团总部进行管理。根据《深港青年梦工场社区健康服务站、前海国际人才港社区健康服务站移交工作实施方案》开展深港青年梦工场社区健康服务站、前海国际人才港社区健康服务站资产清查及收支审计工作。</w:t>
      </w:r>
    </w:p>
    <w:p w14:paraId="6A6E6220">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（一）项目预算及报价</w:t>
      </w:r>
    </w:p>
    <w:p w14:paraId="34C5B57A">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本项目金额最高价为人民币3.6万元（含税）；以签订合同的形式委托服务，报价包含服务机构人员劳务费、福利、交通费、食宿费、税金等完成本项目的所有费用；报价按照给定区间进行报价，报价超出限定报价区间视为无效报价。</w:t>
      </w:r>
    </w:p>
    <w:p w14:paraId="3A6F7E9D">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（二）具体工作内容</w:t>
      </w:r>
    </w:p>
    <w:p w14:paraId="13B17100">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1.清查审计对象及规模：清查审计对象为深圳市前海蛇口自贸区医院下属深港青年梦工场社区健康服务站、前海国际人才港社区健康服务站2家社康机构的财务状况和财政专项经费的使用情况及归属。2家社康机构资产规模共计约1700万元，2025年度收入共计177.55万元、支出共计595.56万元。</w:t>
      </w:r>
    </w:p>
    <w:p w14:paraId="1B76D236">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2.清查和审计时间节点：资产清查基准时点为2026年3月31日，审计资产负债表日为2026年3月31日，收入支出审计期间为社康建设起始日至2026年3月31日。</w:t>
      </w:r>
    </w:p>
    <w:p w14:paraId="6802E629">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3.服务内容：为接收2家社康机构的资产及财务账目提供专业依据。对上述2家社康机构截至审计基准日的全部资产进行全面、准确的清查与核实，根据上级财政补助等文件全面核查资产存量完整性，确保账实相符、产权清晰、价值明确，形成可供接收的资产清单。</w:t>
      </w:r>
    </w:p>
    <w:p w14:paraId="5FA15F02">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对2家社康机构成立以来（前海国际人才港社区健康服务站约为2023年10月、深港青年梦工场社区健康服务站约为2024年1月）到2026年3月31日期间的财务收支情况进行审计，明确财政专项经费的使用情况及归属，核实收支的真实性、合规性、完整性及截止日的财务状况，为财务账目移交提供审计意见。</w:t>
      </w:r>
    </w:p>
    <w:p w14:paraId="7A3417D3">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4.服务期限：</w:t>
      </w:r>
      <w:r>
        <w:rPr>
          <w:rFonts w:hint="default" w:ascii="仿宋_GB2312" w:hAnsi="宋体" w:eastAsia="仿宋_GB2312" w:cs="宋体"/>
          <w:b/>
          <w:bCs/>
          <w:color w:val="FF0000"/>
          <w:kern w:val="2"/>
          <w:sz w:val="28"/>
          <w:szCs w:val="32"/>
          <w:lang w:val="en-US" w:eastAsia="zh-CN" w:bidi="ar-SA"/>
        </w:rPr>
        <w:t>2026年</w:t>
      </w:r>
      <w:r>
        <w:rPr>
          <w:rFonts w:hint="eastAsia" w:ascii="仿宋_GB2312" w:hAnsi="宋体" w:eastAsia="仿宋_GB2312" w:cs="宋体"/>
          <w:b/>
          <w:bCs/>
          <w:color w:val="FF0000"/>
          <w:kern w:val="2"/>
          <w:sz w:val="28"/>
          <w:szCs w:val="32"/>
          <w:lang w:val="en-US" w:eastAsia="zh-CN" w:bidi="ar-SA"/>
        </w:rPr>
        <w:t>5</w:t>
      </w:r>
      <w:r>
        <w:rPr>
          <w:rFonts w:hint="default" w:ascii="仿宋_GB2312" w:hAnsi="宋体" w:eastAsia="仿宋_GB2312" w:cs="宋体"/>
          <w:b/>
          <w:bCs/>
          <w:color w:val="FF0000"/>
          <w:kern w:val="2"/>
          <w:sz w:val="28"/>
          <w:szCs w:val="32"/>
          <w:lang w:val="en-US" w:eastAsia="zh-CN" w:bidi="ar-SA"/>
        </w:rPr>
        <w:t>月</w:t>
      </w:r>
      <w:r>
        <w:rPr>
          <w:rFonts w:hint="eastAsia" w:ascii="仿宋_GB2312" w:hAnsi="宋体" w:eastAsia="仿宋_GB2312" w:cs="宋体"/>
          <w:b/>
          <w:bCs/>
          <w:color w:val="FF0000"/>
          <w:kern w:val="2"/>
          <w:sz w:val="28"/>
          <w:szCs w:val="32"/>
          <w:lang w:val="en-US" w:eastAsia="zh-CN" w:bidi="ar-SA"/>
        </w:rPr>
        <w:t>25</w:t>
      </w:r>
      <w:r>
        <w:rPr>
          <w:rFonts w:hint="default" w:ascii="仿宋_GB2312" w:hAnsi="宋体" w:eastAsia="仿宋_GB2312" w:cs="宋体"/>
          <w:b/>
          <w:bCs/>
          <w:color w:val="FF0000"/>
          <w:kern w:val="2"/>
          <w:sz w:val="28"/>
          <w:szCs w:val="32"/>
          <w:lang w:val="en-US" w:eastAsia="zh-CN" w:bidi="ar-SA"/>
        </w:rPr>
        <w:t>日前</w:t>
      </w:r>
      <w:r>
        <w:rPr>
          <w:rFonts w:hint="default" w:ascii="仿宋_GB2312" w:hAnsi="宋体" w:eastAsia="仿宋_GB2312" w:cs="宋体"/>
          <w:kern w:val="2"/>
          <w:sz w:val="28"/>
          <w:szCs w:val="32"/>
          <w:lang w:val="en-US" w:eastAsia="zh-CN" w:bidi="ar-SA"/>
        </w:rPr>
        <w:t>完成全部审计工作并提交正式报告。</w:t>
      </w:r>
    </w:p>
    <w:p w14:paraId="4B3E7C53">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（三）投标人资格要求</w:t>
      </w:r>
    </w:p>
    <w:p w14:paraId="29A4BA08">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提供资料要求复印件加盖公章、原件备查。</w:t>
      </w:r>
    </w:p>
    <w:p w14:paraId="71C1FDFF">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1.投标商必须具有独立法人资格，提供独立法人《营业执照》《税务登记证》《组织机构代码证》或《三证合一的营业执照》（复印件加盖公章）。</w:t>
      </w:r>
    </w:p>
    <w:p w14:paraId="6AC73BCB">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2.投标商的企业法定代表人证明原件、授权委托人证明原件及法人和授权委托人居民身份证复印件（加盖公章）。</w:t>
      </w:r>
    </w:p>
    <w:p w14:paraId="340DFC06">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（四）项目要求</w:t>
      </w:r>
    </w:p>
    <w:p w14:paraId="53110816">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eastAsia" w:ascii="仿宋_GB2312" w:hAnsi="宋体" w:eastAsia="仿宋_GB2312" w:cs="宋体"/>
          <w:kern w:val="2"/>
          <w:sz w:val="28"/>
          <w:szCs w:val="32"/>
          <w:lang w:val="en-US" w:eastAsia="zh-CN" w:bidi="ar-SA"/>
        </w:rPr>
        <w:t>1.</w:t>
      </w:r>
      <w:r>
        <w:rPr>
          <w:rFonts w:hint="default" w:ascii="仿宋_GB2312" w:hAnsi="宋体" w:eastAsia="仿宋_GB2312" w:cs="宋体"/>
          <w:kern w:val="2"/>
          <w:sz w:val="28"/>
          <w:szCs w:val="32"/>
          <w:lang w:val="en-US" w:eastAsia="zh-CN" w:bidi="ar-SA"/>
        </w:rPr>
        <w:t>组成专门的项目组负责清查及审计工作。项目团队须配备具有注册会计师资格的审计人员不少于1人，且项目负责人须具备5年以上财务审计工作经验，熟悉政府卫生事业单位财务管理制度；项目组驻场人员（含项目负责人）不少于3人，项目组成员必须具有参与资产清查或审计工作的经验（提供证明材料），项目负责人一旦确定，一般不予变更。驻场人员现场办公时间不低于15个工作日，如实际人员或驻场时长不满足上述条件，将按一定比例扣除相应款项。</w:t>
      </w:r>
    </w:p>
    <w:p w14:paraId="64143F88">
      <w:pPr>
        <w:adjustRightInd w:val="0"/>
        <w:snapToGrid w:val="0"/>
        <w:spacing w:line="360" w:lineRule="auto"/>
        <w:ind w:firstLine="562" w:firstLineChars="200"/>
        <w:jc w:val="left"/>
        <w:rPr>
          <w:rFonts w:hint="default" w:ascii="仿宋_GB2312" w:hAnsi="宋体" w:eastAsia="仿宋_GB2312" w:cs="宋体"/>
          <w:kern w:val="2"/>
          <w:sz w:val="28"/>
          <w:szCs w:val="32"/>
          <w:lang w:val="en-US" w:eastAsia="zh-CN" w:bidi="ar-SA"/>
        </w:rPr>
      </w:pPr>
      <w:r>
        <w:rPr>
          <w:rFonts w:hint="eastAsia" w:ascii="仿宋_GB2312" w:hAnsi="宋体" w:eastAsia="仿宋_GB2312" w:cs="宋体"/>
          <w:b/>
          <w:bCs/>
          <w:color w:val="FF0000"/>
          <w:kern w:val="2"/>
          <w:sz w:val="28"/>
          <w:szCs w:val="32"/>
          <w:lang w:val="en-US" w:eastAsia="zh-CN" w:bidi="ar-SA"/>
        </w:rPr>
        <w:t>2.投标商须针对报价提供具体的成本构成及说明。</w:t>
      </w:r>
    </w:p>
    <w:p w14:paraId="5FD3A938">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eastAsia" w:ascii="仿宋_GB2312" w:hAnsi="宋体" w:eastAsia="仿宋_GB2312" w:cs="宋体"/>
          <w:kern w:val="2"/>
          <w:sz w:val="28"/>
          <w:szCs w:val="32"/>
          <w:lang w:val="en-US" w:eastAsia="zh-CN" w:bidi="ar-SA"/>
        </w:rPr>
        <w:t>3.</w:t>
      </w:r>
      <w:r>
        <w:rPr>
          <w:rFonts w:hint="default" w:ascii="仿宋_GB2312" w:hAnsi="宋体" w:eastAsia="仿宋_GB2312" w:cs="宋体"/>
          <w:kern w:val="2"/>
          <w:sz w:val="28"/>
          <w:szCs w:val="32"/>
          <w:lang w:val="en-US" w:eastAsia="zh-CN" w:bidi="ar-SA"/>
        </w:rPr>
        <w:t>投标商须具有2022年1月至今的行政事业单位资产清查或审计工作相关项目经验，需提供不少于5个同类项目业绩证明文件，其中应至少包含1个资产清查相关业绩证明。</w:t>
      </w:r>
    </w:p>
    <w:p w14:paraId="129FE458">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（五）项目成果</w:t>
      </w:r>
    </w:p>
    <w:p w14:paraId="0E94599A">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1.《资产清查专项审计报告》（每家社康机构一份独立报告，并附一份汇总报告）。报告内容需包含：详细的资产分类汇总表及明细清单；账实核对结果（相符、盘盈、盘亏、毁损等）及差异说明；盘点表等关键工作底稿作为附件；对资产接收、入账的明确审计意见。</w:t>
      </w:r>
    </w:p>
    <w:p w14:paraId="635449D8">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2.《财务收支审计报告》。</w:t>
      </w:r>
    </w:p>
    <w:p w14:paraId="595B083C">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3.《审计发现主要问题说明及资产交接建议清单》，清晰列明在资产清查和财务审计中发现的所有需在交接前或交接时关注、澄清、解决的具体问题，并提出明确的处理建议。</w:t>
      </w:r>
    </w:p>
    <w:p w14:paraId="0985CB4E">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4.完整的审计工作底稿（电子版，归档备查）。</w:t>
      </w:r>
    </w:p>
    <w:p w14:paraId="77C5322C">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（六）其他要求</w:t>
      </w:r>
    </w:p>
    <w:p w14:paraId="20E6E7C6">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项目中所涉及的资料、数据和其他信息，未经书面许可，不得以任何形式向其他方泄露或自用于该项目以外其他目的。</w:t>
      </w:r>
    </w:p>
    <w:p w14:paraId="5AC0B981">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eastAsia" w:ascii="仿宋_GB2312" w:hAnsi="宋体" w:eastAsia="仿宋_GB2312" w:cs="宋体"/>
          <w:kern w:val="2"/>
          <w:sz w:val="28"/>
          <w:szCs w:val="32"/>
          <w:lang w:val="en-US" w:eastAsia="zh-CN" w:bidi="ar-SA"/>
        </w:rPr>
        <w:t>（七）</w:t>
      </w:r>
      <w:r>
        <w:rPr>
          <w:rFonts w:hint="default" w:ascii="仿宋_GB2312" w:hAnsi="宋体" w:eastAsia="仿宋_GB2312" w:cs="宋体"/>
          <w:kern w:val="2"/>
          <w:sz w:val="28"/>
          <w:szCs w:val="32"/>
          <w:lang w:val="en-US" w:eastAsia="zh-CN" w:bidi="ar-SA"/>
        </w:rPr>
        <w:t>商务要求：</w:t>
      </w:r>
    </w:p>
    <w:p w14:paraId="5A889EF7">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1.合同履行期限：一年，自合同签订之日起生效。</w:t>
      </w:r>
    </w:p>
    <w:p w14:paraId="238A263C">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2.验收方式：按照上述“（五）项目成果”要求进行验收。</w:t>
      </w:r>
    </w:p>
    <w:p w14:paraId="779B286E">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3.付款方式：分期付款，合同签订，完成报告初稿，经验收合格并收到相关请款资料后支付首期款50%；完成报告终稿，经全部验收合格并收到相关请款资料后支付尾款50%。</w:t>
      </w:r>
    </w:p>
    <w:p w14:paraId="3AA2C687">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rPr>
      </w:pPr>
      <w:r>
        <w:rPr>
          <w:rFonts w:hint="eastAsia" w:ascii="方正仿宋_GB2312" w:hAnsi="方正仿宋_GB2312" w:eastAsia="方正仿宋_GB2312" w:cs="方正仿宋_GB2312"/>
          <w:b/>
          <w:bCs/>
          <w:snapToGrid w:val="0"/>
          <w:color w:val="000000" w:themeColor="text1"/>
          <w:kern w:val="0"/>
          <w:sz w:val="28"/>
          <w:szCs w:val="28"/>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rPr>
        <w:t>以上</w:t>
      </w:r>
      <w:r>
        <w:rPr>
          <w:rFonts w:hint="eastAsia" w:ascii="方正仿宋_GB2312" w:hAnsi="方正仿宋_GB2312" w:eastAsia="方正仿宋_GB2312" w:cs="方正仿宋_GB2312"/>
          <w:b/>
          <w:bCs/>
          <w:snapToGrid w:val="0"/>
          <w:color w:val="000000" w:themeColor="text1"/>
          <w:kern w:val="0"/>
          <w:sz w:val="28"/>
          <w:szCs w:val="28"/>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rPr>
        <w:t>及</w:t>
      </w:r>
      <w:r>
        <w:rPr>
          <w:rFonts w:hint="eastAsia" w:ascii="方正仿宋_GB2312" w:hAnsi="方正仿宋_GB2312" w:eastAsia="方正仿宋_GB2312" w:cs="方正仿宋_GB2312"/>
          <w:b/>
          <w:bCs/>
          <w:snapToGrid w:val="0"/>
          <w:color w:val="000000" w:themeColor="text1"/>
          <w:kern w:val="0"/>
          <w:sz w:val="28"/>
          <w:szCs w:val="28"/>
        </w:rPr>
        <w:t>法人签字确定。</w:t>
      </w:r>
    </w:p>
    <w:p w14:paraId="12044F63">
      <w:pPr>
        <w:adjustRightInd w:val="0"/>
        <w:snapToGrid w:val="0"/>
        <w:spacing w:line="360" w:lineRule="auto"/>
        <w:jc w:val="cente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供应商（盖章）：                        </w:t>
      </w:r>
    </w:p>
    <w:p w14:paraId="1C5B72FA">
      <w:pPr>
        <w:adjustRightInd w:val="0"/>
        <w:snapToGrid w:val="0"/>
        <w:spacing w:line="360" w:lineRule="auto"/>
        <w:jc w:val="cente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法人代表（签字）：</w:t>
      </w:r>
    </w:p>
    <w:p w14:paraId="7438AB41">
      <w:pPr>
        <w:adjustRightInd w:val="0"/>
        <w:snapToGrid w:val="0"/>
        <w:spacing w:line="360" w:lineRule="auto"/>
        <w:jc w:val="cente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年   月   日</w:t>
      </w: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528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789"/>
        <w:gridCol w:w="1160"/>
        <w:gridCol w:w="1205"/>
        <w:gridCol w:w="999"/>
        <w:gridCol w:w="1780"/>
        <w:gridCol w:w="1598"/>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5"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955"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619" w:type="pct"/>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643"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533"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950"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852"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5" w:type="pct"/>
            <w:tcBorders>
              <w:top w:val="single" w:color="auto" w:sz="4" w:space="0"/>
            </w:tcBorders>
            <w:vAlign w:val="center"/>
          </w:tcPr>
          <w:p w14:paraId="15165AEF">
            <w:pPr>
              <w:adjustRightInd w:val="0"/>
              <w:snapToGrid w:val="0"/>
              <w:spacing w:line="360" w:lineRule="auto"/>
              <w:jc w:val="center"/>
              <w:rPr>
                <w:rFonts w:hint="eastAsia" w:ascii="宋体" w:hAnsi="宋体"/>
                <w:bCs/>
                <w:snapToGrid w:val="0"/>
                <w:kern w:val="0"/>
                <w:sz w:val="24"/>
                <w:highlight w:val="none"/>
              </w:rPr>
            </w:pPr>
            <w:r>
              <w:rPr>
                <w:rFonts w:hint="eastAsia" w:ascii="宋体" w:hAnsi="宋体"/>
                <w:bCs/>
                <w:snapToGrid w:val="0"/>
                <w:kern w:val="0"/>
                <w:sz w:val="24"/>
                <w:highlight w:val="none"/>
              </w:rPr>
              <w:t>1</w:t>
            </w:r>
          </w:p>
        </w:tc>
        <w:tc>
          <w:tcPr>
            <w:tcW w:w="955" w:type="pct"/>
            <w:tcBorders>
              <w:top w:val="single" w:color="auto" w:sz="4" w:space="0"/>
            </w:tcBorders>
            <w:vAlign w:val="center"/>
          </w:tcPr>
          <w:p w14:paraId="3440D226">
            <w:pPr>
              <w:adjustRightInd w:val="0"/>
              <w:snapToGrid w:val="0"/>
              <w:spacing w:line="360" w:lineRule="auto"/>
              <w:jc w:val="center"/>
              <w:rPr>
                <w:rFonts w:hint="default" w:ascii="宋体" w:hAnsi="宋体"/>
                <w:bCs/>
                <w:snapToGrid w:val="0"/>
                <w:kern w:val="0"/>
                <w:sz w:val="24"/>
                <w:highlight w:val="none"/>
                <w:lang w:val="en-US" w:eastAsia="zh-CN"/>
              </w:rPr>
            </w:pPr>
            <w:r>
              <w:rPr>
                <w:rFonts w:hint="eastAsia" w:ascii="宋体" w:hAnsi="宋体"/>
                <w:bCs/>
                <w:snapToGrid w:val="0"/>
                <w:kern w:val="0"/>
                <w:sz w:val="24"/>
                <w:highlight w:val="none"/>
                <w:lang w:val="en-US" w:eastAsia="zh-CN"/>
              </w:rPr>
              <w:t>深港青年梦工场社区健康服务站、前海国际人才港社区健康服务站资产清查及收支审计服务项目</w:t>
            </w:r>
          </w:p>
        </w:tc>
        <w:tc>
          <w:tcPr>
            <w:tcW w:w="619" w:type="pct"/>
            <w:tcBorders>
              <w:top w:val="single" w:color="auto" w:sz="4" w:space="0"/>
            </w:tcBorders>
            <w:vAlign w:val="center"/>
          </w:tcPr>
          <w:p w14:paraId="132CD51E">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1</w:t>
            </w:r>
          </w:p>
        </w:tc>
        <w:tc>
          <w:tcPr>
            <w:tcW w:w="643" w:type="pct"/>
            <w:tcBorders>
              <w:top w:val="single" w:color="auto" w:sz="4" w:space="0"/>
            </w:tcBorders>
            <w:vAlign w:val="center"/>
          </w:tcPr>
          <w:p w14:paraId="20294097">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w:t>
            </w:r>
          </w:p>
        </w:tc>
        <w:tc>
          <w:tcPr>
            <w:tcW w:w="533" w:type="pct"/>
            <w:tcBorders>
              <w:top w:val="single" w:color="auto" w:sz="4" w:space="0"/>
            </w:tcBorders>
            <w:vAlign w:val="center"/>
          </w:tcPr>
          <w:p w14:paraId="610820F9">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项</w:t>
            </w:r>
          </w:p>
        </w:tc>
        <w:tc>
          <w:tcPr>
            <w:tcW w:w="950" w:type="pct"/>
            <w:tcBorders>
              <w:top w:val="single" w:color="auto" w:sz="4" w:space="0"/>
            </w:tcBorders>
            <w:vAlign w:val="center"/>
          </w:tcPr>
          <w:p w14:paraId="57506F2A">
            <w:pPr>
              <w:adjustRightInd w:val="0"/>
              <w:snapToGrid w:val="0"/>
              <w:spacing w:line="360" w:lineRule="auto"/>
              <w:jc w:val="center"/>
              <w:rPr>
                <w:rFonts w:hint="eastAsia" w:ascii="宋体" w:hAnsi="宋体"/>
                <w:bCs/>
                <w:snapToGrid w:val="0"/>
                <w:kern w:val="0"/>
                <w:sz w:val="24"/>
                <w:highlight w:val="none"/>
              </w:rPr>
            </w:pPr>
          </w:p>
        </w:tc>
        <w:tc>
          <w:tcPr>
            <w:tcW w:w="852" w:type="pct"/>
            <w:tcBorders>
              <w:top w:val="single" w:color="auto" w:sz="4" w:space="0"/>
            </w:tcBorders>
            <w:vAlign w:val="center"/>
          </w:tcPr>
          <w:p w14:paraId="138C849C">
            <w:pPr>
              <w:adjustRightInd w:val="0"/>
              <w:snapToGrid w:val="0"/>
              <w:spacing w:line="360" w:lineRule="auto"/>
              <w:jc w:val="center"/>
              <w:rPr>
                <w:rFonts w:hint="default"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总预算不超过36000元</w:t>
            </w: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00"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619" w:type="pct"/>
            <w:tcBorders>
              <w:top w:val="single" w:color="auto" w:sz="4" w:space="0"/>
              <w:bottom w:val="single" w:color="auto" w:sz="4" w:space="0"/>
            </w:tcBorders>
            <w:vAlign w:val="center"/>
          </w:tcPr>
          <w:p w14:paraId="1299D953">
            <w:pPr>
              <w:adjustRightInd w:val="0"/>
              <w:snapToGrid w:val="0"/>
              <w:spacing w:line="360" w:lineRule="auto"/>
              <w:jc w:val="center"/>
              <w:rPr>
                <w:rFonts w:ascii="宋体" w:hAnsi="宋体"/>
                <w:bCs/>
                <w:snapToGrid w:val="0"/>
                <w:kern w:val="0"/>
                <w:sz w:val="24"/>
              </w:rPr>
            </w:pPr>
          </w:p>
        </w:tc>
        <w:tc>
          <w:tcPr>
            <w:tcW w:w="2979" w:type="pct"/>
            <w:gridSpan w:val="4"/>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00"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619"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2979" w:type="pct"/>
            <w:gridSpan w:val="4"/>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6EF0ED-067A-41ED-8EF5-3BF26AF405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8FAE0757-0D0A-4323-8040-D22853891CB5}"/>
  </w:font>
  <w:font w:name="方正仿宋_GB2312">
    <w:panose1 w:val="02000000000000000000"/>
    <w:charset w:val="86"/>
    <w:family w:val="auto"/>
    <w:pitch w:val="default"/>
    <w:sig w:usb0="A00002BF" w:usb1="184F6CFA" w:usb2="00000012" w:usb3="00000000" w:csb0="00040001" w:csb1="00000000"/>
    <w:embedRegular r:id="rId3" w:fontKey="{D2DCB94A-17B4-4AD8-A107-CD5FB6B271A7}"/>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88255"/>
    <w:multiLevelType w:val="singleLevel"/>
    <w:tmpl w:val="AE088255"/>
    <w:lvl w:ilvl="0" w:tentative="0">
      <w:start w:val="1"/>
      <w:numFmt w:val="chineseCounting"/>
      <w:suff w:val="nothing"/>
      <w:lvlText w:val="%1、"/>
      <w:lvlJc w:val="left"/>
      <w:rPr>
        <w:rFonts w:hint="eastAsia"/>
      </w:rPr>
    </w:lvl>
  </w:abstractNum>
  <w:abstractNum w:abstractNumId="1">
    <w:nsid w:val="E8A8FE00"/>
    <w:multiLevelType w:val="singleLevel"/>
    <w:tmpl w:val="E8A8FE00"/>
    <w:lvl w:ilvl="0" w:tentative="0">
      <w:start w:val="1"/>
      <w:numFmt w:val="decimal"/>
      <w:suff w:val="nothing"/>
      <w:lvlText w:val="%1、"/>
      <w:lvlJc w:val="left"/>
    </w:lvl>
  </w:abstractNum>
  <w:abstractNum w:abstractNumId="2">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53492"/>
    <w:rsid w:val="03EE4A9C"/>
    <w:rsid w:val="04E71358"/>
    <w:rsid w:val="05C70D93"/>
    <w:rsid w:val="06A20FC1"/>
    <w:rsid w:val="072347D7"/>
    <w:rsid w:val="07B23486"/>
    <w:rsid w:val="08BC337C"/>
    <w:rsid w:val="092C38DF"/>
    <w:rsid w:val="09EE200C"/>
    <w:rsid w:val="0A014C73"/>
    <w:rsid w:val="0A876E4C"/>
    <w:rsid w:val="0D280723"/>
    <w:rsid w:val="0E463E2A"/>
    <w:rsid w:val="1152407D"/>
    <w:rsid w:val="1181541B"/>
    <w:rsid w:val="122C190A"/>
    <w:rsid w:val="1452414A"/>
    <w:rsid w:val="154B4D60"/>
    <w:rsid w:val="160F0030"/>
    <w:rsid w:val="16443B86"/>
    <w:rsid w:val="167B7613"/>
    <w:rsid w:val="17606A5A"/>
    <w:rsid w:val="17F5757F"/>
    <w:rsid w:val="18D90AC3"/>
    <w:rsid w:val="1ACC0F02"/>
    <w:rsid w:val="1ACE017F"/>
    <w:rsid w:val="1C887A8F"/>
    <w:rsid w:val="1DEF31DC"/>
    <w:rsid w:val="1F081154"/>
    <w:rsid w:val="20783067"/>
    <w:rsid w:val="2095729A"/>
    <w:rsid w:val="21020A84"/>
    <w:rsid w:val="231F674B"/>
    <w:rsid w:val="239863D1"/>
    <w:rsid w:val="25254A0D"/>
    <w:rsid w:val="25EF3DCB"/>
    <w:rsid w:val="275E5359"/>
    <w:rsid w:val="27D41703"/>
    <w:rsid w:val="29EF1806"/>
    <w:rsid w:val="2A550045"/>
    <w:rsid w:val="2B434271"/>
    <w:rsid w:val="2D936DA1"/>
    <w:rsid w:val="2DDB2C88"/>
    <w:rsid w:val="2FB06326"/>
    <w:rsid w:val="317D4289"/>
    <w:rsid w:val="31D7251E"/>
    <w:rsid w:val="31DC208A"/>
    <w:rsid w:val="32F56381"/>
    <w:rsid w:val="33CE5DC2"/>
    <w:rsid w:val="344B7F15"/>
    <w:rsid w:val="345C3DCA"/>
    <w:rsid w:val="351C5DCB"/>
    <w:rsid w:val="355251D2"/>
    <w:rsid w:val="36107094"/>
    <w:rsid w:val="38E97BDC"/>
    <w:rsid w:val="392678C4"/>
    <w:rsid w:val="3A127140"/>
    <w:rsid w:val="3E911746"/>
    <w:rsid w:val="3F563A81"/>
    <w:rsid w:val="3FE25B2D"/>
    <w:rsid w:val="42303267"/>
    <w:rsid w:val="42E47413"/>
    <w:rsid w:val="43D06A3B"/>
    <w:rsid w:val="44000DE5"/>
    <w:rsid w:val="456914A4"/>
    <w:rsid w:val="45D4532C"/>
    <w:rsid w:val="45E74EF6"/>
    <w:rsid w:val="46EE566A"/>
    <w:rsid w:val="47AE1D32"/>
    <w:rsid w:val="47FD66C6"/>
    <w:rsid w:val="48FC114A"/>
    <w:rsid w:val="4A205684"/>
    <w:rsid w:val="4A2F6F19"/>
    <w:rsid w:val="4DAC0334"/>
    <w:rsid w:val="50B43398"/>
    <w:rsid w:val="5175428D"/>
    <w:rsid w:val="53383669"/>
    <w:rsid w:val="53C4433B"/>
    <w:rsid w:val="545C11F4"/>
    <w:rsid w:val="550210AC"/>
    <w:rsid w:val="59B23993"/>
    <w:rsid w:val="59F45752"/>
    <w:rsid w:val="5A807519"/>
    <w:rsid w:val="5AEC2A25"/>
    <w:rsid w:val="5B7E6A7C"/>
    <w:rsid w:val="5C2710F9"/>
    <w:rsid w:val="5D0A3648"/>
    <w:rsid w:val="5E317FAE"/>
    <w:rsid w:val="5E711D46"/>
    <w:rsid w:val="5EDB6B4A"/>
    <w:rsid w:val="61280483"/>
    <w:rsid w:val="615E6687"/>
    <w:rsid w:val="616421C6"/>
    <w:rsid w:val="61693D2A"/>
    <w:rsid w:val="61D104EA"/>
    <w:rsid w:val="62CF609E"/>
    <w:rsid w:val="643E547F"/>
    <w:rsid w:val="64E7316B"/>
    <w:rsid w:val="66B1455E"/>
    <w:rsid w:val="67AC2763"/>
    <w:rsid w:val="68F67A18"/>
    <w:rsid w:val="68F93B6B"/>
    <w:rsid w:val="69FA35A8"/>
    <w:rsid w:val="6A995FA5"/>
    <w:rsid w:val="6AA51683"/>
    <w:rsid w:val="6D8E6A2F"/>
    <w:rsid w:val="6ED628CC"/>
    <w:rsid w:val="6EE83F45"/>
    <w:rsid w:val="6F371D0A"/>
    <w:rsid w:val="704E2D79"/>
    <w:rsid w:val="76B06742"/>
    <w:rsid w:val="78CA44FB"/>
    <w:rsid w:val="7B790B19"/>
    <w:rsid w:val="7CA83501"/>
    <w:rsid w:val="7D050953"/>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3864</Words>
  <Characters>4028</Characters>
  <Lines>19</Lines>
  <Paragraphs>5</Paragraphs>
  <TotalTime>0</TotalTime>
  <ScaleCrop>false</ScaleCrop>
  <LinksUpToDate>false</LinksUpToDate>
  <CharactersWithSpaces>4496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布叨叨</cp:lastModifiedBy>
  <cp:lastPrinted>2019-05-23T06:38:00Z</cp:lastPrinted>
  <dcterms:modified xsi:type="dcterms:W3CDTF">2026-04-19T03:55:46Z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C621EC44FD9D46F991CF86D6567913C9_13</vt:lpwstr>
  </property>
  <property fmtid="{D5CDD505-2E9C-101B-9397-08002B2CF9AE}" pid="4" name="KSOTemplateDocerSaveRecord">
    <vt:lpwstr>eyJoZGlkIjoiODNkNmFhYTg0MGQ4ZmMxMmIyY2E5MTAxOWMyOWNkMzkifQ==</vt:lpwstr>
  </property>
</Properties>
</file>