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0906F">
      <w:pPr>
        <w:spacing w:line="360" w:lineRule="auto"/>
        <w:rPr>
          <w:b/>
          <w:bCs/>
        </w:rPr>
      </w:pPr>
      <w:bookmarkStart w:id="0" w:name="q14"/>
      <w:bookmarkEnd w:id="0"/>
    </w:p>
    <w:p w14:paraId="29802CA2">
      <w:pPr>
        <w:spacing w:line="360" w:lineRule="auto"/>
        <w:rPr>
          <w:b/>
          <w:bCs/>
        </w:rPr>
      </w:pPr>
    </w:p>
    <w:p w14:paraId="17B79E66">
      <w:pPr>
        <w:spacing w:line="360" w:lineRule="auto"/>
        <w:rPr>
          <w:b/>
          <w:bCs/>
        </w:rPr>
      </w:pPr>
    </w:p>
    <w:p w14:paraId="6F4F4748">
      <w:pPr>
        <w:tabs>
          <w:tab w:val="left" w:pos="4760"/>
        </w:tabs>
        <w:spacing w:after="60"/>
        <w:jc w:val="center"/>
        <w:rPr>
          <w:rFonts w:ascii="黑体" w:hAnsi="黑体" w:eastAsia="黑体"/>
          <w:sz w:val="72"/>
        </w:rPr>
      </w:pPr>
      <w:r>
        <w:rPr>
          <w:rFonts w:hint="eastAsia" w:ascii="黑体" w:hAnsi="黑体" w:eastAsia="黑体"/>
          <w:sz w:val="72"/>
        </w:rPr>
        <w:t>深圳市南山区医疗集团总部</w:t>
      </w:r>
    </w:p>
    <w:p w14:paraId="601D0F9E">
      <w:pPr>
        <w:spacing w:line="360" w:lineRule="auto"/>
        <w:rPr>
          <w:b/>
          <w:bCs/>
        </w:rPr>
      </w:pPr>
    </w:p>
    <w:p w14:paraId="615FD617">
      <w:pPr>
        <w:spacing w:line="360" w:lineRule="auto"/>
        <w:jc w:val="center"/>
        <w:rPr>
          <w:b/>
          <w:bCs/>
        </w:rPr>
      </w:pPr>
    </w:p>
    <w:p w14:paraId="069FF7DE">
      <w:pPr>
        <w:spacing w:line="360" w:lineRule="auto"/>
        <w:jc w:val="center"/>
        <w:rPr>
          <w:b/>
          <w:bCs/>
        </w:rPr>
      </w:pPr>
    </w:p>
    <w:p w14:paraId="77316A5D">
      <w:pPr>
        <w:spacing w:line="360" w:lineRule="auto"/>
        <w:jc w:val="center"/>
        <w:rPr>
          <w:b/>
          <w:bCs/>
        </w:rPr>
      </w:pPr>
    </w:p>
    <w:p w14:paraId="2FCA6F18">
      <w:pPr>
        <w:spacing w:line="360" w:lineRule="auto"/>
        <w:jc w:val="center"/>
        <w:rPr>
          <w:b/>
          <w:bCs/>
        </w:rPr>
      </w:pPr>
    </w:p>
    <w:p w14:paraId="7F270782">
      <w:pPr>
        <w:spacing w:line="360" w:lineRule="auto"/>
        <w:jc w:val="center"/>
        <w:rPr>
          <w:b/>
          <w:bCs/>
        </w:rPr>
      </w:pPr>
    </w:p>
    <w:p w14:paraId="6D6EF940">
      <w:pPr>
        <w:spacing w:line="360" w:lineRule="auto"/>
        <w:jc w:val="center"/>
        <w:rPr>
          <w:b/>
          <w:bCs/>
        </w:rPr>
      </w:pPr>
    </w:p>
    <w:p w14:paraId="733F8DB8">
      <w:pPr>
        <w:spacing w:line="360" w:lineRule="auto"/>
        <w:jc w:val="center"/>
        <w:rPr>
          <w:b/>
          <w:bCs/>
          <w:sz w:val="52"/>
        </w:rPr>
      </w:pPr>
      <w:r>
        <w:rPr>
          <w:rFonts w:hint="eastAsia"/>
          <w:b/>
          <w:bCs/>
          <w:sz w:val="72"/>
        </w:rPr>
        <w:t>院 内 询 价 响 应 文 件</w:t>
      </w:r>
    </w:p>
    <w:p w14:paraId="61A085DF">
      <w:pPr>
        <w:spacing w:line="360" w:lineRule="auto"/>
        <w:jc w:val="center"/>
        <w:rPr>
          <w:b/>
          <w:bCs/>
        </w:rPr>
      </w:pPr>
    </w:p>
    <w:p w14:paraId="14D19E3C">
      <w:pPr>
        <w:spacing w:line="360" w:lineRule="auto"/>
        <w:jc w:val="center"/>
        <w:rPr>
          <w:b/>
          <w:bCs/>
        </w:rPr>
      </w:pPr>
    </w:p>
    <w:p w14:paraId="1D5AE064">
      <w:pPr>
        <w:spacing w:line="360" w:lineRule="auto"/>
        <w:jc w:val="center"/>
        <w:rPr>
          <w:b/>
          <w:bCs/>
        </w:rPr>
      </w:pPr>
    </w:p>
    <w:p w14:paraId="27E59072">
      <w:pPr>
        <w:spacing w:line="360" w:lineRule="auto"/>
        <w:rPr>
          <w:b/>
          <w:bCs/>
        </w:rPr>
      </w:pPr>
    </w:p>
    <w:p w14:paraId="55A3B26C">
      <w:pPr>
        <w:spacing w:line="360" w:lineRule="auto"/>
        <w:ind w:left="2883" w:leftChars="608" w:hanging="1606" w:hangingChars="500"/>
        <w:jc w:val="left"/>
        <w:rPr>
          <w:rFonts w:ascii="宋体" w:hAnsi="宋体"/>
          <w:b/>
          <w:bCs/>
          <w:sz w:val="32"/>
          <w:szCs w:val="32"/>
        </w:rPr>
      </w:pPr>
      <w:r>
        <w:rPr>
          <w:rFonts w:hint="eastAsia" w:ascii="宋体" w:hAnsi="宋体"/>
          <w:b/>
          <w:bCs/>
          <w:sz w:val="32"/>
          <w:szCs w:val="32"/>
        </w:rPr>
        <w:t>项目名称：</w:t>
      </w:r>
      <w:r>
        <w:rPr>
          <w:rFonts w:hint="eastAsia" w:ascii="宋体" w:hAnsi="宋体" w:eastAsia="宋体" w:cs="宋体"/>
          <w:b/>
          <w:bCs/>
          <w:snapToGrid w:val="0"/>
          <w:kern w:val="0"/>
          <w:sz w:val="30"/>
          <w:szCs w:val="30"/>
          <w:highlight w:val="none"/>
          <w:u w:val="single"/>
        </w:rPr>
        <w:t>南山区医疗集团总部牙周手术器械套装采购项目</w:t>
      </w:r>
    </w:p>
    <w:p w14:paraId="15C3F20D">
      <w:pPr>
        <w:spacing w:line="360" w:lineRule="auto"/>
        <w:ind w:left="1920" w:leftChars="608" w:hanging="643" w:hangingChars="200"/>
        <w:jc w:val="left"/>
        <w:rPr>
          <w:rFonts w:ascii="宋体" w:hAnsi="宋体"/>
          <w:b/>
          <w:bCs/>
          <w:sz w:val="32"/>
          <w:szCs w:val="32"/>
        </w:rPr>
      </w:pPr>
      <w:r>
        <w:rPr>
          <w:rFonts w:hint="eastAsia" w:ascii="宋体" w:hAnsi="宋体"/>
          <w:b/>
          <w:bCs/>
          <w:sz w:val="32"/>
          <w:szCs w:val="32"/>
        </w:rPr>
        <w:t>法定代表人：</w:t>
      </w:r>
      <w:r>
        <w:rPr>
          <w:rFonts w:hint="eastAsia" w:ascii="宋体" w:hAnsi="宋体"/>
          <w:b/>
          <w:bCs/>
          <w:sz w:val="32"/>
          <w:szCs w:val="32"/>
          <w:u w:val="single"/>
        </w:rPr>
        <w:t xml:space="preserve">                           </w:t>
      </w:r>
    </w:p>
    <w:p w14:paraId="1709B89C">
      <w:pPr>
        <w:spacing w:line="36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b/>
          <w:bCs/>
          <w:sz w:val="32"/>
          <w:szCs w:val="32"/>
          <w:u w:val="single"/>
        </w:rPr>
        <w:t xml:space="preserve">                           </w:t>
      </w:r>
    </w:p>
    <w:p w14:paraId="4112A833">
      <w:pPr>
        <w:spacing w:line="360" w:lineRule="auto"/>
        <w:ind w:firstLine="1285" w:firstLineChars="400"/>
        <w:rPr>
          <w:rFonts w:ascii="宋体" w:hAnsi="宋体"/>
          <w:b/>
          <w:bCs/>
          <w:sz w:val="32"/>
          <w:szCs w:val="32"/>
        </w:rPr>
      </w:pPr>
      <w:r>
        <w:rPr>
          <w:rFonts w:hint="eastAsia" w:ascii="宋体" w:hAnsi="宋体"/>
          <w:b/>
          <w:bCs/>
          <w:sz w:val="32"/>
          <w:szCs w:val="32"/>
        </w:rPr>
        <w:t>供应商名称：</w:t>
      </w:r>
      <w:r>
        <w:rPr>
          <w:rFonts w:hint="eastAsia" w:ascii="宋体" w:hAnsi="宋体"/>
          <w:b/>
          <w:bCs/>
          <w:sz w:val="32"/>
          <w:szCs w:val="32"/>
          <w:u w:val="single"/>
        </w:rPr>
        <w:t xml:space="preserve">                           </w:t>
      </w:r>
    </w:p>
    <w:p w14:paraId="7E850D60">
      <w:pPr>
        <w:spacing w:line="360" w:lineRule="auto"/>
        <w:ind w:firstLine="1285" w:firstLineChars="400"/>
        <w:rPr>
          <w:rFonts w:ascii="宋体" w:hAnsi="宋体"/>
          <w:b/>
          <w:bCs/>
          <w:sz w:val="32"/>
          <w:szCs w:val="32"/>
        </w:rPr>
        <w:sectPr>
          <w:headerReference r:id="rId5" w:type="first"/>
          <w:footerReference r:id="rId8" w:type="first"/>
          <w:headerReference r:id="rId3" w:type="default"/>
          <w:footerReference r:id="rId6" w:type="default"/>
          <w:headerReference r:id="rId4" w:type="even"/>
          <w:footerReference r:id="rId7" w:type="even"/>
          <w:pgSz w:w="12242" w:h="15842"/>
          <w:pgMar w:top="1440" w:right="1800" w:bottom="1440" w:left="1800" w:header="283" w:footer="567" w:gutter="0"/>
          <w:pgNumType w:start="1"/>
          <w:cols w:space="720" w:num="1"/>
          <w:titlePg/>
          <w:docGrid w:type="lines" w:linePitch="312" w:charSpace="0"/>
        </w:sectPr>
      </w:pPr>
      <w:r>
        <w:rPr>
          <w:rFonts w:hint="eastAsia" w:ascii="宋体" w:hAnsi="宋体"/>
          <w:b/>
          <w:bCs/>
          <w:sz w:val="32"/>
          <w:szCs w:val="32"/>
        </w:rPr>
        <w:t xml:space="preserve">日 期： </w:t>
      </w:r>
      <w:r>
        <w:rPr>
          <w:rFonts w:hint="eastAsia" w:ascii="宋体" w:hAnsi="宋体"/>
          <w:b/>
          <w:bCs/>
          <w:sz w:val="32"/>
          <w:szCs w:val="32"/>
          <w:u w:val="single"/>
        </w:rPr>
        <w:t xml:space="preserve">    </w:t>
      </w:r>
      <w:r>
        <w:rPr>
          <w:rFonts w:hint="eastAsia" w:ascii="宋体" w:hAnsi="宋体"/>
          <w:b/>
          <w:bCs/>
          <w:sz w:val="32"/>
          <w:szCs w:val="32"/>
        </w:rPr>
        <w:t>年</w:t>
      </w:r>
      <w:r>
        <w:rPr>
          <w:rFonts w:hint="eastAsia" w:ascii="宋体" w:hAnsi="宋体"/>
          <w:b/>
          <w:bCs/>
          <w:sz w:val="32"/>
          <w:szCs w:val="32"/>
          <w:u w:val="single"/>
        </w:rPr>
        <w:t xml:space="preserve">   </w:t>
      </w:r>
      <w:r>
        <w:rPr>
          <w:rFonts w:hint="eastAsia" w:ascii="宋体" w:hAnsi="宋体"/>
          <w:b/>
          <w:bCs/>
          <w:sz w:val="32"/>
          <w:szCs w:val="32"/>
        </w:rPr>
        <w:t xml:space="preserve">月 </w:t>
      </w:r>
      <w:r>
        <w:rPr>
          <w:rFonts w:hint="eastAsia" w:ascii="宋体" w:hAnsi="宋体"/>
          <w:b/>
          <w:bCs/>
          <w:sz w:val="32"/>
          <w:szCs w:val="32"/>
          <w:u w:val="single"/>
        </w:rPr>
        <w:t xml:space="preserve">  </w:t>
      </w:r>
      <w:r>
        <w:rPr>
          <w:rFonts w:hint="eastAsia" w:ascii="宋体" w:hAnsi="宋体"/>
          <w:b/>
          <w:bCs/>
          <w:sz w:val="32"/>
          <w:szCs w:val="32"/>
        </w:rPr>
        <w:t>日</w:t>
      </w:r>
    </w:p>
    <w:p w14:paraId="447A71A2">
      <w:pPr>
        <w:spacing w:line="360" w:lineRule="auto"/>
        <w:rPr>
          <w:b/>
          <w:sz w:val="44"/>
          <w:szCs w:val="32"/>
        </w:rPr>
      </w:pPr>
      <w:bookmarkStart w:id="1" w:name="_投标文件格式（第一册）"/>
      <w:bookmarkEnd w:id="1"/>
    </w:p>
    <w:p w14:paraId="2355D890">
      <w:pPr>
        <w:spacing w:line="360" w:lineRule="auto"/>
        <w:jc w:val="center"/>
        <w:rPr>
          <w:rFonts w:ascii="宋体" w:hAnsi="宋体"/>
          <w:bCs/>
          <w:snapToGrid w:val="0"/>
          <w:kern w:val="0"/>
          <w:sz w:val="20"/>
          <w:szCs w:val="21"/>
        </w:rPr>
      </w:pPr>
      <w:r>
        <w:rPr>
          <w:rFonts w:hint="eastAsia"/>
          <w:b/>
          <w:sz w:val="44"/>
          <w:szCs w:val="32"/>
        </w:rPr>
        <w:t>院内询价响应文件须知及内容</w:t>
      </w:r>
      <w:bookmarkStart w:id="2" w:name="q0"/>
    </w:p>
    <w:bookmarkEnd w:id="2"/>
    <w:p w14:paraId="23A5133A">
      <w:pPr>
        <w:adjustRightInd w:val="0"/>
        <w:snapToGrid w:val="0"/>
        <w:spacing w:line="360" w:lineRule="auto"/>
        <w:rPr>
          <w:rFonts w:ascii="宋体" w:hAnsi="宋体"/>
          <w:b/>
          <w:bCs/>
          <w:snapToGrid w:val="0"/>
          <w:color w:val="FF0000"/>
          <w:kern w:val="0"/>
          <w:sz w:val="28"/>
        </w:rPr>
      </w:pPr>
      <w:bookmarkStart w:id="3" w:name="_格式1__投标人资格证明文件"/>
      <w:bookmarkEnd w:id="3"/>
      <w:r>
        <w:rPr>
          <w:rFonts w:hint="eastAsia" w:ascii="宋体" w:hAnsi="宋体"/>
          <w:b/>
          <w:bCs/>
          <w:snapToGrid w:val="0"/>
          <w:color w:val="FF0000"/>
          <w:kern w:val="0"/>
          <w:sz w:val="28"/>
        </w:rPr>
        <w:t>须知：</w:t>
      </w:r>
    </w:p>
    <w:p w14:paraId="1EE949E3">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一、报价供应商参与院内询价采购报价时，全程应按院内询价响应文件要求填写，且必须电脑双面打印，不可手工填写。</w:t>
      </w:r>
    </w:p>
    <w:p w14:paraId="326E1DB6">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二、须将院内询价响应文件密封于一个外层包封中，封面上注明供应商名称，项目名称，密封口处加盖供应商公章，不可手工填写。（如选择快递形式，也应将院内询价响应文件密封于单独的包封中，并注明以上信息，否则此次响应将会被拒绝）</w:t>
      </w:r>
    </w:p>
    <w:p w14:paraId="3DA846DD">
      <w:pPr>
        <w:adjustRightInd w:val="0"/>
        <w:snapToGrid w:val="0"/>
        <w:spacing w:line="360" w:lineRule="auto"/>
        <w:ind w:left="902" w:leftChars="200" w:hanging="482" w:hangingChars="200"/>
        <w:jc w:val="left"/>
        <w:rPr>
          <w:rFonts w:ascii="宋体" w:hAnsi="宋体"/>
          <w:b/>
          <w:bCs/>
          <w:snapToGrid w:val="0"/>
          <w:color w:val="FF0000"/>
          <w:kern w:val="0"/>
          <w:sz w:val="24"/>
        </w:rPr>
      </w:pPr>
      <w:r>
        <w:rPr>
          <w:rFonts w:hint="eastAsia" w:ascii="宋体" w:hAnsi="宋体"/>
          <w:b/>
          <w:bCs/>
          <w:snapToGrid w:val="0"/>
          <w:color w:val="FF0000"/>
          <w:kern w:val="0"/>
          <w:sz w:val="24"/>
        </w:rPr>
        <w:t>三、报价供应商应填写单位/公司全称、同时加盖供应商公章及签字，</w:t>
      </w:r>
      <w:r>
        <w:rPr>
          <w:rFonts w:hint="eastAsia" w:ascii="宋体" w:hAnsi="宋体"/>
          <w:b/>
          <w:bCs/>
          <w:snapToGrid w:val="0"/>
          <w:color w:val="FF0000"/>
          <w:kern w:val="0"/>
          <w:sz w:val="24"/>
          <w:highlight w:val="yellow"/>
        </w:rPr>
        <w:t>于202</w:t>
      </w:r>
      <w:r>
        <w:rPr>
          <w:rFonts w:hint="eastAsia" w:ascii="宋体" w:hAnsi="宋体"/>
          <w:b/>
          <w:bCs/>
          <w:snapToGrid w:val="0"/>
          <w:color w:val="FF0000"/>
          <w:kern w:val="0"/>
          <w:sz w:val="24"/>
          <w:highlight w:val="yellow"/>
          <w:lang w:val="en-US" w:eastAsia="zh-CN"/>
        </w:rPr>
        <w:t>6</w:t>
      </w:r>
      <w:r>
        <w:rPr>
          <w:rFonts w:hint="eastAsia" w:ascii="宋体" w:hAnsi="宋体"/>
          <w:b/>
          <w:bCs/>
          <w:snapToGrid w:val="0"/>
          <w:color w:val="FF0000"/>
          <w:kern w:val="0"/>
          <w:sz w:val="24"/>
          <w:highlight w:val="yellow"/>
        </w:rPr>
        <w:t>年</w:t>
      </w:r>
      <w:r>
        <w:rPr>
          <w:rFonts w:hint="eastAsia" w:ascii="宋体" w:hAnsi="宋体"/>
          <w:b/>
          <w:bCs/>
          <w:snapToGrid w:val="0"/>
          <w:color w:val="FF0000"/>
          <w:kern w:val="0"/>
          <w:sz w:val="24"/>
          <w:highlight w:val="yellow"/>
          <w:lang w:val="en-US" w:eastAsia="zh-CN"/>
        </w:rPr>
        <w:t>7</w:t>
      </w:r>
      <w:r>
        <w:rPr>
          <w:rFonts w:hint="eastAsia" w:ascii="宋体" w:hAnsi="宋体"/>
          <w:b/>
          <w:bCs/>
          <w:snapToGrid w:val="0"/>
          <w:color w:val="FF0000"/>
          <w:kern w:val="0"/>
          <w:sz w:val="24"/>
          <w:highlight w:val="yellow"/>
        </w:rPr>
        <w:t>月</w:t>
      </w:r>
      <w:r>
        <w:rPr>
          <w:rFonts w:hint="eastAsia" w:ascii="宋体" w:hAnsi="宋体"/>
          <w:b/>
          <w:bCs/>
          <w:snapToGrid w:val="0"/>
          <w:color w:val="FF0000"/>
          <w:kern w:val="0"/>
          <w:sz w:val="24"/>
          <w:highlight w:val="yellow"/>
          <w:lang w:val="en-US" w:eastAsia="zh-CN"/>
        </w:rPr>
        <w:t>7</w:t>
      </w:r>
      <w:r>
        <w:rPr>
          <w:rFonts w:hint="eastAsia" w:ascii="宋体" w:hAnsi="宋体"/>
          <w:b/>
          <w:bCs/>
          <w:snapToGrid w:val="0"/>
          <w:color w:val="FF0000"/>
          <w:kern w:val="0"/>
          <w:sz w:val="24"/>
          <w:highlight w:val="yellow"/>
        </w:rPr>
        <w:t>日</w:t>
      </w:r>
      <w:r>
        <w:rPr>
          <w:rFonts w:hint="eastAsia" w:ascii="宋体" w:hAnsi="宋体"/>
          <w:b/>
          <w:bCs/>
          <w:snapToGrid w:val="0"/>
          <w:color w:val="FF0000"/>
          <w:kern w:val="0"/>
          <w:sz w:val="24"/>
          <w:highlight w:val="yellow"/>
          <w:lang w:val="en-US" w:eastAsia="zh-CN"/>
        </w:rPr>
        <w:t>18</w:t>
      </w:r>
      <w:r>
        <w:rPr>
          <w:rFonts w:hint="eastAsia" w:ascii="宋体" w:hAnsi="宋体"/>
          <w:b/>
          <w:bCs/>
          <w:snapToGrid w:val="0"/>
          <w:color w:val="FF0000"/>
          <w:kern w:val="0"/>
          <w:sz w:val="24"/>
          <w:highlight w:val="yellow"/>
        </w:rPr>
        <w:t>:00前</w:t>
      </w:r>
      <w:r>
        <w:rPr>
          <w:rFonts w:hint="eastAsia" w:ascii="宋体" w:hAnsi="宋体"/>
          <w:b/>
          <w:bCs/>
          <w:snapToGrid w:val="0"/>
          <w:color w:val="FF0000"/>
          <w:kern w:val="0"/>
          <w:sz w:val="24"/>
        </w:rPr>
        <w:t>将三份纸质版院内询价响应文件( 一正二副)递交至</w:t>
      </w:r>
      <w:r>
        <w:rPr>
          <w:rFonts w:hint="eastAsia" w:ascii="宋体" w:hAnsi="宋体"/>
          <w:b/>
          <w:bCs/>
          <w:snapToGrid w:val="0"/>
          <w:color w:val="FF0000"/>
          <w:kern w:val="0"/>
          <w:sz w:val="24"/>
          <w:u w:val="single"/>
        </w:rPr>
        <w:t>深圳市南山区</w:t>
      </w:r>
      <w:r>
        <w:rPr>
          <w:rFonts w:hint="eastAsia" w:ascii="宋体" w:hAnsi="宋体"/>
          <w:b/>
          <w:bCs/>
          <w:snapToGrid w:val="0"/>
          <w:color w:val="FF0000"/>
          <w:kern w:val="0"/>
          <w:sz w:val="24"/>
          <w:u w:val="single"/>
          <w:lang w:val="en-US" w:eastAsia="zh-CN"/>
        </w:rPr>
        <w:t>常兴路11号南山区医疗集团总部4楼406室</w:t>
      </w:r>
      <w:r>
        <w:rPr>
          <w:rFonts w:hint="eastAsia" w:ascii="宋体" w:hAnsi="宋体"/>
          <w:b/>
          <w:bCs/>
          <w:snapToGrid w:val="0"/>
          <w:color w:val="FF0000"/>
          <w:kern w:val="0"/>
          <w:sz w:val="24"/>
        </w:rPr>
        <w:t>参与询价。(如选择快递形式，付款方式请勿选择到付形式，否则此次响应将会被拒绝)</w:t>
      </w:r>
    </w:p>
    <w:p w14:paraId="0692C8F9">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四、报价供应商须详细阅</w:t>
      </w:r>
      <w:bookmarkStart w:id="5" w:name="_GoBack"/>
      <w:bookmarkEnd w:id="5"/>
      <w:r>
        <w:rPr>
          <w:rFonts w:hint="eastAsia" w:ascii="宋体" w:hAnsi="宋体"/>
          <w:b/>
          <w:bCs/>
          <w:snapToGrid w:val="0"/>
          <w:color w:val="FF0000"/>
          <w:kern w:val="0"/>
          <w:sz w:val="24"/>
        </w:rPr>
        <w:t>读项目需求内所有内容，在满足项目需求内全部要求的前提下方可报名参与报价。递交的询价文件每一页都需要盖公章，报价供应商参与报价视为接受并且满足需求内全部条款，如报价供应商提供虚假资料，将会被我单位记入诚信档案，一年内不得参与我单位组织的采购活动。</w:t>
      </w:r>
    </w:p>
    <w:p w14:paraId="06DCCCD5">
      <w:pPr>
        <w:adjustRightInd w:val="0"/>
        <w:snapToGrid w:val="0"/>
        <w:spacing w:line="360" w:lineRule="auto"/>
        <w:ind w:left="902" w:leftChars="200" w:hanging="482" w:hangingChars="200"/>
        <w:rPr>
          <w:rFonts w:hint="eastAsia" w:ascii="宋体" w:hAnsi="宋体"/>
          <w:b/>
          <w:bCs/>
          <w:snapToGrid w:val="0"/>
          <w:color w:val="FF0000"/>
          <w:kern w:val="0"/>
          <w:sz w:val="24"/>
        </w:rPr>
      </w:pPr>
      <w:r>
        <w:rPr>
          <w:rFonts w:hint="eastAsia" w:ascii="宋体" w:hAnsi="宋体"/>
          <w:b/>
          <w:bCs/>
          <w:snapToGrid w:val="0"/>
          <w:color w:val="FF0000"/>
          <w:kern w:val="0"/>
          <w:sz w:val="24"/>
        </w:rPr>
        <w:t>五、以下情况视为无效资料，响应将会被拒绝：①报价供应商提交的文件超过截止日期、超经营范围、授权弄虚作假等；②无公章、无联系方式。③院内询价响应文件未按规定的内容、格式提交或填写不完整；④外层包封手工填写，未电脑打印。若内容因表达不清所引起的后果由报价供应商负责，⑤项目需求，相关资格证明，法定代表人证明书，法定代表人授权委托书，询价采购报价表，供应商承诺函，未盖公章。⑥询价响应文件项目填写名称与本项目不符。发现询价文件异常一致或者投标报价呈规律性差，在询价活动中视为无效文件，当场作废。</w:t>
      </w:r>
    </w:p>
    <w:p w14:paraId="44BA82F2">
      <w:pPr>
        <w:adjustRightInd w:val="0"/>
        <w:snapToGrid w:val="0"/>
        <w:spacing w:line="360" w:lineRule="auto"/>
        <w:ind w:left="420" w:leftChars="200"/>
        <w:rPr>
          <w:rFonts w:ascii="宋体" w:hAnsi="宋体" w:eastAsia="宋体" w:cs="宋体"/>
          <w:b/>
          <w:bCs/>
          <w:color w:val="FF0000"/>
          <w:sz w:val="24"/>
          <w:szCs w:val="24"/>
        </w:rPr>
      </w:pPr>
      <w:r>
        <w:rPr>
          <w:rFonts w:hint="eastAsia" w:ascii="宋体" w:hAnsi="宋体"/>
          <w:b/>
          <w:bCs/>
          <w:snapToGrid w:val="0"/>
          <w:color w:val="FF0000"/>
          <w:kern w:val="0"/>
          <w:sz w:val="24"/>
          <w:lang w:val="en-US" w:eastAsia="zh-CN"/>
        </w:rPr>
        <w:t>六、</w:t>
      </w:r>
      <w:r>
        <w:rPr>
          <w:rFonts w:ascii="宋体" w:hAnsi="宋体" w:eastAsia="宋体" w:cs="宋体"/>
          <w:b/>
          <w:bCs/>
          <w:color w:val="FF0000"/>
          <w:sz w:val="24"/>
          <w:szCs w:val="24"/>
        </w:rPr>
        <w:t>响应供应商提供的报价不得高于同期电子商务平台或市场销售价格。采购</w:t>
      </w:r>
      <w:r>
        <w:rPr>
          <w:rFonts w:hint="eastAsia" w:ascii="宋体" w:hAnsi="宋体" w:cs="宋体"/>
          <w:b/>
          <w:bCs/>
          <w:color w:val="FF0000"/>
          <w:sz w:val="24"/>
          <w:szCs w:val="24"/>
          <w:lang w:val="en-US" w:eastAsia="zh-CN"/>
        </w:rPr>
        <w:t xml:space="preserve">  </w:t>
      </w:r>
    </w:p>
    <w:p w14:paraId="5F6A4D3E">
      <w:pPr>
        <w:adjustRightInd w:val="0"/>
        <w:snapToGrid w:val="0"/>
        <w:spacing w:line="360" w:lineRule="auto"/>
        <w:ind w:left="899" w:leftChars="428" w:firstLine="0" w:firstLineChars="0"/>
        <w:rPr>
          <w:rFonts w:ascii="宋体" w:hAnsi="宋体"/>
          <w:b/>
          <w:bCs/>
          <w:snapToGrid w:val="0"/>
          <w:color w:val="FF0000"/>
          <w:kern w:val="0"/>
          <w:sz w:val="24"/>
        </w:rPr>
      </w:pPr>
      <w:r>
        <w:rPr>
          <w:rFonts w:ascii="宋体" w:hAnsi="宋体" w:eastAsia="宋体" w:cs="宋体"/>
          <w:b/>
          <w:bCs/>
          <w:color w:val="FF0000"/>
          <w:sz w:val="24"/>
          <w:szCs w:val="24"/>
        </w:rPr>
        <w:t>人将对响应供应商提供的报价进行现场比价或电子商务平台比价，若发现报价存在高于市场平均价的情形，招标人有权废止该项目响应供应商。</w:t>
      </w:r>
    </w:p>
    <w:p w14:paraId="7EC87C5E">
      <w:p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lang w:val="en-US" w:eastAsia="zh-CN"/>
        </w:rPr>
        <w:t>七</w:t>
      </w:r>
      <w:r>
        <w:rPr>
          <w:rFonts w:hint="eastAsia" w:ascii="宋体" w:hAnsi="宋体"/>
          <w:bCs/>
          <w:snapToGrid w:val="0"/>
          <w:kern w:val="0"/>
          <w:sz w:val="24"/>
        </w:rPr>
        <w:t>、对本次采购提出询问，请按以下方式联系</w:t>
      </w:r>
    </w:p>
    <w:p w14:paraId="353A9114">
      <w:pPr>
        <w:adjustRightInd w:val="0"/>
        <w:snapToGrid w:val="0"/>
        <w:spacing w:line="360" w:lineRule="auto"/>
        <w:ind w:firstLine="960" w:firstLineChars="400"/>
        <w:rPr>
          <w:rFonts w:ascii="宋体" w:hAnsi="宋体"/>
          <w:bCs/>
          <w:snapToGrid w:val="0"/>
          <w:kern w:val="0"/>
          <w:sz w:val="24"/>
        </w:rPr>
      </w:pPr>
      <w:r>
        <w:rPr>
          <w:rFonts w:hint="eastAsia" w:ascii="宋体" w:hAnsi="宋体"/>
          <w:bCs/>
          <w:snapToGrid w:val="0"/>
          <w:kern w:val="0"/>
          <w:sz w:val="24"/>
        </w:rPr>
        <w:t>联系人：</w:t>
      </w:r>
      <w:r>
        <w:rPr>
          <w:rFonts w:hint="eastAsia" w:ascii="宋体" w:hAnsi="宋体"/>
          <w:bCs/>
          <w:snapToGrid w:val="0"/>
          <w:kern w:val="0"/>
          <w:sz w:val="24"/>
          <w:lang w:val="en-US" w:eastAsia="zh-CN"/>
        </w:rPr>
        <w:t>奚</w:t>
      </w:r>
      <w:r>
        <w:rPr>
          <w:rFonts w:hint="eastAsia" w:ascii="宋体" w:hAnsi="宋体"/>
          <w:bCs/>
          <w:snapToGrid w:val="0"/>
          <w:kern w:val="0"/>
          <w:sz w:val="24"/>
        </w:rPr>
        <w:t>老师</w:t>
      </w:r>
      <w:r>
        <w:rPr>
          <w:rFonts w:hint="eastAsia" w:ascii="宋体" w:hAnsi="宋体"/>
          <w:bCs/>
          <w:snapToGrid w:val="0"/>
          <w:kern w:val="0"/>
          <w:sz w:val="24"/>
          <w:lang w:val="en-US" w:eastAsia="zh-CN"/>
        </w:rPr>
        <w:t>/</w:t>
      </w:r>
      <w:r>
        <w:rPr>
          <w:rFonts w:hint="eastAsia" w:ascii="宋体" w:hAnsi="宋体"/>
          <w:bCs/>
          <w:snapToGrid w:val="0"/>
          <w:kern w:val="0"/>
          <w:sz w:val="24"/>
        </w:rPr>
        <w:t>姚老师</w:t>
      </w:r>
    </w:p>
    <w:p w14:paraId="32663B9F">
      <w:pPr>
        <w:adjustRightInd w:val="0"/>
        <w:snapToGrid w:val="0"/>
        <w:spacing w:line="360" w:lineRule="auto"/>
        <w:ind w:left="1918" w:leftChars="456" w:hanging="960" w:hangingChars="400"/>
        <w:rPr>
          <w:rFonts w:ascii="宋体" w:hAnsi="宋体"/>
          <w:b/>
          <w:bCs/>
          <w:snapToGrid w:val="0"/>
          <w:color w:val="FF0000"/>
          <w:kern w:val="0"/>
          <w:sz w:val="24"/>
        </w:rPr>
      </w:pPr>
      <w:r>
        <w:rPr>
          <w:rFonts w:hint="eastAsia" w:ascii="宋体" w:hAnsi="宋体"/>
          <w:bCs/>
          <w:snapToGrid w:val="0"/>
          <w:kern w:val="0"/>
          <w:sz w:val="24"/>
        </w:rPr>
        <w:t>电话：18124195199</w:t>
      </w:r>
      <w:r>
        <w:rPr>
          <w:rFonts w:hint="eastAsia" w:ascii="宋体" w:hAnsi="宋体"/>
          <w:bCs/>
          <w:snapToGrid w:val="0"/>
          <w:kern w:val="0"/>
          <w:sz w:val="24"/>
          <w:lang w:val="en-US" w:eastAsia="zh-CN"/>
        </w:rPr>
        <w:t>/</w:t>
      </w:r>
      <w:r>
        <w:rPr>
          <w:rFonts w:hint="eastAsia" w:ascii="宋体" w:hAnsi="宋体"/>
          <w:bCs/>
          <w:snapToGrid w:val="0"/>
          <w:kern w:val="0"/>
          <w:sz w:val="24"/>
        </w:rPr>
        <w:t>0755-2688997工作时间</w:t>
      </w:r>
      <w:r>
        <w:rPr>
          <w:rFonts w:hint="eastAsia" w:ascii="宋体" w:hAnsi="宋体"/>
          <w:b/>
          <w:bCs/>
          <w:snapToGrid w:val="0"/>
          <w:color w:val="FF0000"/>
          <w:kern w:val="0"/>
          <w:sz w:val="24"/>
        </w:rPr>
        <w:t>（工作日）9:00-12:00,14:00-18:00</w:t>
      </w:r>
    </w:p>
    <w:p w14:paraId="202DFCB1">
      <w:pPr>
        <w:adjustRightInd w:val="0"/>
        <w:snapToGrid w:val="0"/>
        <w:spacing w:line="360" w:lineRule="auto"/>
        <w:ind w:firstLine="960" w:firstLineChars="400"/>
        <w:rPr>
          <w:rStyle w:val="43"/>
          <w:rFonts w:ascii="宋体" w:hAnsi="宋体"/>
          <w:bCs/>
          <w:snapToGrid w:val="0"/>
          <w:kern w:val="0"/>
          <w:sz w:val="24"/>
        </w:rPr>
      </w:pPr>
      <w:r>
        <w:rPr>
          <w:rFonts w:hint="eastAsia" w:ascii="宋体" w:hAnsi="宋体"/>
          <w:bCs/>
          <w:snapToGrid w:val="0"/>
          <w:kern w:val="0"/>
          <w:sz w:val="24"/>
        </w:rPr>
        <w:t>邮　箱：</w:t>
      </w:r>
      <w:r>
        <w:rPr>
          <w:rFonts w:ascii="宋体" w:hAnsi="宋体" w:eastAsia="宋体" w:cs="宋体"/>
          <w:sz w:val="24"/>
          <w:szCs w:val="24"/>
        </w:rPr>
        <w:t>xishaoxin@nsqyljtzb.cn</w:t>
      </w:r>
    </w:p>
    <w:p w14:paraId="1B60A2E7">
      <w:pPr>
        <w:adjustRightInd w:val="0"/>
        <w:snapToGrid w:val="0"/>
        <w:spacing w:line="360" w:lineRule="auto"/>
        <w:ind w:left="1918" w:leftChars="456" w:hanging="960" w:hangingChars="400"/>
        <w:rPr>
          <w:rFonts w:hint="default" w:ascii="宋体" w:hAnsi="宋体" w:eastAsia="宋体"/>
          <w:bCs/>
          <w:snapToGrid w:val="0"/>
          <w:kern w:val="0"/>
          <w:sz w:val="24"/>
          <w:lang w:val="en-US" w:eastAsia="zh-CN"/>
        </w:rPr>
      </w:pPr>
      <w:r>
        <w:rPr>
          <w:rStyle w:val="43"/>
          <w:rFonts w:hint="eastAsia" w:ascii="宋体" w:hAnsi="宋体"/>
          <w:bCs/>
          <w:snapToGrid w:val="0"/>
          <w:color w:val="auto"/>
          <w:kern w:val="0"/>
          <w:sz w:val="24"/>
          <w:u w:val="none"/>
        </w:rPr>
        <w:t>地</w:t>
      </w:r>
      <w:r>
        <w:rPr>
          <w:rFonts w:hint="eastAsia" w:ascii="宋体" w:hAnsi="宋体"/>
          <w:bCs/>
          <w:snapToGrid w:val="0"/>
          <w:kern w:val="0"/>
          <w:sz w:val="24"/>
        </w:rPr>
        <w:t>　</w:t>
      </w:r>
      <w:r>
        <w:rPr>
          <w:rStyle w:val="43"/>
          <w:rFonts w:hint="eastAsia" w:ascii="宋体" w:hAnsi="宋体"/>
          <w:bCs/>
          <w:snapToGrid w:val="0"/>
          <w:color w:val="auto"/>
          <w:kern w:val="0"/>
          <w:sz w:val="24"/>
          <w:u w:val="none"/>
        </w:rPr>
        <w:t>址：深圳市南山区常兴路11号南山区医疗集团总部4楼</w:t>
      </w:r>
      <w:r>
        <w:rPr>
          <w:rStyle w:val="43"/>
          <w:rFonts w:hint="eastAsia" w:ascii="宋体" w:hAnsi="宋体"/>
          <w:bCs/>
          <w:snapToGrid w:val="0"/>
          <w:color w:val="auto"/>
          <w:kern w:val="0"/>
          <w:sz w:val="24"/>
          <w:u w:val="none"/>
          <w:lang w:val="en-US" w:eastAsia="zh-CN"/>
        </w:rPr>
        <w:t>406室</w:t>
      </w:r>
    </w:p>
    <w:p w14:paraId="35DAF32A">
      <w:pPr>
        <w:adjustRightInd w:val="0"/>
        <w:snapToGrid w:val="0"/>
        <w:spacing w:line="360" w:lineRule="auto"/>
        <w:ind w:left="1918" w:leftChars="456" w:hanging="960" w:hangingChars="400"/>
        <w:rPr>
          <w:rFonts w:ascii="宋体" w:hAnsi="宋体"/>
          <w:bCs/>
          <w:snapToGrid w:val="0"/>
          <w:kern w:val="0"/>
          <w:sz w:val="24"/>
        </w:rPr>
      </w:pPr>
    </w:p>
    <w:p w14:paraId="021ADB9D">
      <w:pPr>
        <w:adjustRightInd w:val="0"/>
        <w:snapToGrid w:val="0"/>
        <w:spacing w:line="360" w:lineRule="auto"/>
        <w:ind w:left="1918" w:leftChars="456" w:hanging="960" w:hangingChars="400"/>
        <w:rPr>
          <w:rFonts w:ascii="宋体" w:hAnsi="宋体"/>
          <w:bCs/>
          <w:snapToGrid w:val="0"/>
          <w:kern w:val="0"/>
          <w:sz w:val="24"/>
        </w:rPr>
        <w:sectPr>
          <w:headerReference r:id="rId10" w:type="first"/>
          <w:headerReference r:id="rId9" w:type="default"/>
          <w:pgSz w:w="12242" w:h="15842"/>
          <w:pgMar w:top="1440" w:right="1800" w:bottom="1440" w:left="1800" w:header="284" w:footer="454" w:gutter="0"/>
          <w:cols w:space="720" w:num="1"/>
          <w:titlePg/>
          <w:docGrid w:type="lines" w:linePitch="312" w:charSpace="0"/>
        </w:sectPr>
      </w:pPr>
    </w:p>
    <w:p w14:paraId="6D26EF11">
      <w:pPr>
        <w:adjustRightInd w:val="0"/>
        <w:snapToGrid w:val="0"/>
        <w:spacing w:line="360" w:lineRule="auto"/>
        <w:rPr>
          <w:rFonts w:ascii="宋体" w:hAnsi="宋体"/>
          <w:bCs/>
          <w:snapToGrid w:val="0"/>
          <w:kern w:val="0"/>
          <w:sz w:val="24"/>
        </w:rPr>
      </w:pPr>
    </w:p>
    <w:p w14:paraId="5DBAD983">
      <w:pPr>
        <w:adjustRightInd w:val="0"/>
        <w:snapToGrid w:val="0"/>
        <w:spacing w:line="360" w:lineRule="auto"/>
        <w:jc w:val="center"/>
        <w:rPr>
          <w:rFonts w:ascii="宋体" w:hAnsi="宋体"/>
          <w:b/>
          <w:bCs/>
          <w:snapToGrid w:val="0"/>
          <w:kern w:val="0"/>
          <w:sz w:val="36"/>
          <w:szCs w:val="32"/>
        </w:rPr>
      </w:pPr>
      <w:r>
        <w:rPr>
          <w:rFonts w:hint="eastAsia" w:ascii="宋体" w:hAnsi="宋体"/>
          <w:b/>
          <w:bCs/>
          <w:snapToGrid w:val="0"/>
          <w:kern w:val="0"/>
          <w:sz w:val="36"/>
          <w:szCs w:val="32"/>
        </w:rPr>
        <w:t>询价响应文件格式</w:t>
      </w:r>
    </w:p>
    <w:p w14:paraId="2AEE6BEF">
      <w:pPr>
        <w:adjustRightInd w:val="0"/>
        <w:snapToGrid w:val="0"/>
        <w:spacing w:line="360" w:lineRule="auto"/>
        <w:jc w:val="center"/>
        <w:rPr>
          <w:rFonts w:ascii="宋体" w:hAnsi="宋体"/>
          <w:b/>
          <w:bCs/>
          <w:snapToGrid w:val="0"/>
          <w:kern w:val="0"/>
          <w:sz w:val="36"/>
          <w:szCs w:val="32"/>
        </w:rPr>
      </w:pPr>
    </w:p>
    <w:p w14:paraId="3D6D99C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一、项目需求</w:t>
      </w:r>
    </w:p>
    <w:p w14:paraId="7BF2D2A8">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二、相关资格证明</w:t>
      </w:r>
    </w:p>
    <w:p w14:paraId="46E74DE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三、法定代表人证明书</w:t>
      </w:r>
    </w:p>
    <w:p w14:paraId="45FFD4E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四、法定代表人授权委托书</w:t>
      </w:r>
    </w:p>
    <w:p w14:paraId="73F7057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五、询价采购报价表</w:t>
      </w:r>
    </w:p>
    <w:p w14:paraId="723962AE">
      <w:pPr>
        <w:adjustRightInd w:val="0"/>
        <w:snapToGrid w:val="0"/>
        <w:spacing w:line="360" w:lineRule="auto"/>
        <w:ind w:left="420" w:leftChars="200"/>
        <w:rPr>
          <w:rFonts w:ascii="宋体" w:hAnsi="宋体"/>
          <w:bCs/>
          <w:snapToGrid w:val="0"/>
          <w:kern w:val="0"/>
          <w:sz w:val="24"/>
        </w:rPr>
        <w:sectPr>
          <w:pgSz w:w="12242" w:h="15842"/>
          <w:pgMar w:top="1440" w:right="1800" w:bottom="1440" w:left="1800" w:header="284" w:footer="454" w:gutter="0"/>
          <w:cols w:space="720" w:num="1"/>
          <w:titlePg/>
          <w:docGrid w:type="lines" w:linePitch="312" w:charSpace="0"/>
        </w:sectPr>
      </w:pPr>
      <w:r>
        <w:rPr>
          <w:rFonts w:hint="eastAsia" w:ascii="宋体" w:hAnsi="宋体"/>
          <w:bCs/>
          <w:snapToGrid w:val="0"/>
          <w:kern w:val="0"/>
          <w:sz w:val="24"/>
        </w:rPr>
        <w:t>六、供应商承诺</w:t>
      </w:r>
    </w:p>
    <w:p w14:paraId="3BC3EE78">
      <w:pPr>
        <w:widowControl/>
        <w:numPr>
          <w:ilvl w:val="0"/>
          <w:numId w:val="0"/>
        </w:numPr>
        <w:jc w:val="center"/>
        <w:rPr>
          <w:rFonts w:hint="eastAsia" w:eastAsia="宋体"/>
          <w:b/>
          <w:bCs/>
          <w:sz w:val="36"/>
          <w:szCs w:val="36"/>
          <w:lang w:val="en-US" w:eastAsia="zh-CN"/>
        </w:rPr>
      </w:pPr>
      <w:r>
        <w:rPr>
          <w:rFonts w:hint="eastAsia"/>
          <w:b/>
          <w:bCs/>
          <w:sz w:val="36"/>
          <w:szCs w:val="36"/>
          <w:lang w:val="en-US" w:eastAsia="zh-CN"/>
        </w:rPr>
        <w:t>项目需求</w:t>
      </w:r>
    </w:p>
    <w:p w14:paraId="2F48AE85">
      <w:pPr>
        <w:widowControl/>
        <w:numPr>
          <w:ilvl w:val="0"/>
          <w:numId w:val="0"/>
        </w:numPr>
        <w:jc w:val="left"/>
        <w:rPr>
          <w:rFonts w:hint="eastAsia" w:eastAsia="宋体"/>
          <w:sz w:val="24"/>
          <w:szCs w:val="24"/>
        </w:rPr>
      </w:pPr>
    </w:p>
    <w:p w14:paraId="2EEAE65C">
      <w:pPr>
        <w:keepNext w:val="0"/>
        <w:keepLines w:val="0"/>
        <w:pageBreakBefore w:val="0"/>
        <w:widowControl/>
        <w:numPr>
          <w:ilvl w:val="0"/>
          <w:numId w:val="0"/>
        </w:numPr>
        <w:kinsoku/>
        <w:wordWrap/>
        <w:overflowPunct/>
        <w:topLinePunct w:val="0"/>
        <w:autoSpaceDE/>
        <w:autoSpaceDN/>
        <w:bidi w:val="0"/>
        <w:spacing w:line="360" w:lineRule="auto"/>
        <w:jc w:val="left"/>
        <w:textAlignment w:val="auto"/>
        <w:rPr>
          <w:rFonts w:hint="eastAsia"/>
          <w:sz w:val="24"/>
          <w:szCs w:val="24"/>
        </w:rPr>
      </w:pPr>
      <w:r>
        <w:rPr>
          <w:rFonts w:hint="eastAsia"/>
          <w:sz w:val="24"/>
          <w:szCs w:val="24"/>
        </w:rPr>
        <w:t>一、项目需求</w:t>
      </w:r>
    </w:p>
    <w:p w14:paraId="73F14BE2">
      <w:pPr>
        <w:keepNext w:val="0"/>
        <w:keepLines w:val="0"/>
        <w:pageBreakBefore w:val="0"/>
        <w:widowControl/>
        <w:numPr>
          <w:ilvl w:val="0"/>
          <w:numId w:val="0"/>
        </w:numPr>
        <w:kinsoku/>
        <w:wordWrap/>
        <w:overflowPunct/>
        <w:topLinePunct w:val="0"/>
        <w:autoSpaceDE/>
        <w:autoSpaceDN/>
        <w:bidi w:val="0"/>
        <w:spacing w:line="360" w:lineRule="auto"/>
        <w:ind w:firstLine="480" w:firstLineChars="200"/>
        <w:jc w:val="left"/>
        <w:textAlignment w:val="auto"/>
        <w:rPr>
          <w:rFonts w:hint="eastAsia"/>
          <w:sz w:val="24"/>
          <w:szCs w:val="24"/>
          <w:lang w:val="en-US" w:eastAsia="zh-CN"/>
        </w:rPr>
      </w:pPr>
      <w:r>
        <w:rPr>
          <w:rFonts w:hint="eastAsia"/>
          <w:sz w:val="24"/>
          <w:szCs w:val="24"/>
          <w:lang w:val="en-US" w:eastAsia="zh-CN"/>
        </w:rPr>
        <w:t>为满足南山区医疗集团总部田厦社康口腔科的使用需求，现需采购牙周手术器械2套，本次采购为限单价及总价（按套采购），1套预算不超过16000元，总预算不超过32000元。</w:t>
      </w:r>
    </w:p>
    <w:p w14:paraId="12414A12">
      <w:pPr>
        <w:keepNext w:val="0"/>
        <w:keepLines w:val="0"/>
        <w:pageBreakBefore w:val="0"/>
        <w:widowControl/>
        <w:numPr>
          <w:ilvl w:val="0"/>
          <w:numId w:val="0"/>
        </w:numPr>
        <w:kinsoku/>
        <w:wordWrap/>
        <w:overflowPunct/>
        <w:topLinePunct w:val="0"/>
        <w:autoSpaceDE/>
        <w:autoSpaceDN/>
        <w:bidi w:val="0"/>
        <w:spacing w:line="360" w:lineRule="auto"/>
        <w:ind w:firstLine="480" w:firstLineChars="200"/>
        <w:jc w:val="left"/>
        <w:textAlignment w:val="auto"/>
        <w:rPr>
          <w:rFonts w:hint="eastAsia"/>
          <w:sz w:val="24"/>
          <w:szCs w:val="24"/>
          <w:lang w:val="en-US" w:eastAsia="zh-CN"/>
        </w:rPr>
      </w:pPr>
      <w:r>
        <w:rPr>
          <w:rFonts w:hint="eastAsia"/>
          <w:sz w:val="24"/>
          <w:szCs w:val="24"/>
          <w:lang w:val="en-US" w:eastAsia="zh-CN"/>
        </w:rPr>
        <w:t>本次询价不涉及具体报价金额（供应商无需在询价文件中填报具体金额），响应供应商只需在询价文件中就本项目填报唯一的“折扣率”。响应供应商应根据自身成本自行填报“折扣率”，但不得以低于其成本的报价竞标。</w:t>
      </w:r>
    </w:p>
    <w:p w14:paraId="6BEFF98E">
      <w:pPr>
        <w:keepNext w:val="0"/>
        <w:keepLines w:val="0"/>
        <w:pageBreakBefore w:val="0"/>
        <w:widowControl/>
        <w:numPr>
          <w:ilvl w:val="0"/>
          <w:numId w:val="2"/>
        </w:numPr>
        <w:kinsoku/>
        <w:wordWrap/>
        <w:overflowPunct/>
        <w:topLinePunct w:val="0"/>
        <w:autoSpaceDE/>
        <w:autoSpaceDN/>
        <w:bidi w:val="0"/>
        <w:spacing w:line="360" w:lineRule="auto"/>
        <w:jc w:val="left"/>
        <w:textAlignment w:val="auto"/>
        <w:rPr>
          <w:rFonts w:hint="eastAsia"/>
          <w:sz w:val="24"/>
          <w:szCs w:val="24"/>
        </w:rPr>
      </w:pPr>
      <w:r>
        <w:rPr>
          <w:rFonts w:hint="eastAsia"/>
          <w:sz w:val="24"/>
          <w:szCs w:val="24"/>
        </w:rPr>
        <w:t>具体参数要求/服务要求：</w:t>
      </w:r>
    </w:p>
    <w:p w14:paraId="72CA9DAC">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（一）</w:t>
      </w:r>
      <w:r>
        <w:rPr>
          <w:rFonts w:hint="eastAsia"/>
          <w:sz w:val="24"/>
          <w:szCs w:val="24"/>
        </w:rPr>
        <w:t>具体参数要求</w:t>
      </w:r>
      <w:r>
        <w:rPr>
          <w:rFonts w:hint="eastAsia" w:ascii="宋体" w:hAnsi="宋体" w:eastAsia="宋体" w:cs="宋体"/>
          <w:b w:val="0"/>
          <w:bCs w:val="0"/>
          <w:sz w:val="24"/>
          <w:szCs w:val="24"/>
          <w:u w:val="none"/>
          <w:lang w:val="en-US" w:eastAsia="zh-CN"/>
        </w:rPr>
        <w:t>：</w:t>
      </w:r>
    </w:p>
    <w:p w14:paraId="0DE73DC1">
      <w:pPr>
        <w:widowControl/>
        <w:numPr>
          <w:ilvl w:val="0"/>
          <w:numId w:val="0"/>
        </w:numPr>
        <w:jc w:val="left"/>
        <w:rPr>
          <w:rFonts w:hint="eastAsia"/>
          <w:sz w:val="24"/>
          <w:szCs w:val="24"/>
          <w:lang w:val="en-US" w:eastAsia="zh-CN"/>
        </w:rPr>
      </w:pPr>
    </w:p>
    <w:tbl>
      <w:tblPr>
        <w:tblStyle w:val="37"/>
        <w:tblW w:w="900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3"/>
        <w:gridCol w:w="949"/>
        <w:gridCol w:w="1410"/>
        <w:gridCol w:w="910"/>
        <w:gridCol w:w="950"/>
        <w:gridCol w:w="1134"/>
        <w:gridCol w:w="2929"/>
      </w:tblGrid>
      <w:tr w14:paraId="15FD7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23" w:type="dxa"/>
            <w:tcBorders>
              <w:top w:val="single" w:color="000000" w:sz="4" w:space="0"/>
              <w:left w:val="single" w:color="000000" w:sz="4" w:space="0"/>
              <w:bottom w:val="single" w:color="000000" w:sz="4" w:space="0"/>
              <w:right w:val="single" w:color="000000" w:sz="4" w:space="0"/>
            </w:tcBorders>
            <w:shd w:val="clear" w:color="auto" w:fill="8CDDFA"/>
            <w:vAlign w:val="center"/>
          </w:tcPr>
          <w:p w14:paraId="4B3ED5C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949" w:type="dxa"/>
            <w:tcBorders>
              <w:top w:val="single" w:color="000000" w:sz="4" w:space="0"/>
              <w:left w:val="single" w:color="000000" w:sz="4" w:space="0"/>
              <w:bottom w:val="single" w:color="000000" w:sz="4" w:space="0"/>
              <w:right w:val="single" w:color="000000" w:sz="4" w:space="0"/>
            </w:tcBorders>
            <w:shd w:val="clear" w:color="auto" w:fill="8CDDFA"/>
            <w:vAlign w:val="center"/>
          </w:tcPr>
          <w:p w14:paraId="169A1AE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名称</w:t>
            </w:r>
          </w:p>
        </w:tc>
        <w:tc>
          <w:tcPr>
            <w:tcW w:w="1410" w:type="dxa"/>
            <w:tcBorders>
              <w:top w:val="single" w:color="000000" w:sz="4" w:space="0"/>
              <w:left w:val="single" w:color="000000" w:sz="4" w:space="0"/>
              <w:bottom w:val="single" w:color="000000" w:sz="4" w:space="0"/>
              <w:right w:val="single" w:color="000000" w:sz="4" w:space="0"/>
            </w:tcBorders>
            <w:shd w:val="clear" w:color="auto" w:fill="8CDDFA"/>
            <w:vAlign w:val="center"/>
          </w:tcPr>
          <w:p w14:paraId="4CE9802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型号规格</w:t>
            </w:r>
          </w:p>
        </w:tc>
        <w:tc>
          <w:tcPr>
            <w:tcW w:w="910" w:type="dxa"/>
            <w:tcBorders>
              <w:top w:val="single" w:color="000000" w:sz="4" w:space="0"/>
              <w:left w:val="single" w:color="000000" w:sz="4" w:space="0"/>
              <w:bottom w:val="single" w:color="000000" w:sz="4" w:space="0"/>
              <w:right w:val="single" w:color="000000" w:sz="4" w:space="0"/>
            </w:tcBorders>
            <w:shd w:val="clear" w:color="auto" w:fill="8CDDFA"/>
            <w:vAlign w:val="center"/>
          </w:tcPr>
          <w:p w14:paraId="6A02C7B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是否允许进口</w:t>
            </w:r>
          </w:p>
        </w:tc>
        <w:tc>
          <w:tcPr>
            <w:tcW w:w="950" w:type="dxa"/>
            <w:tcBorders>
              <w:top w:val="single" w:color="000000" w:sz="4" w:space="0"/>
              <w:left w:val="single" w:color="000000" w:sz="4" w:space="0"/>
              <w:bottom w:val="single" w:color="000000" w:sz="4" w:space="0"/>
              <w:right w:val="single" w:color="000000" w:sz="4" w:space="0"/>
            </w:tcBorders>
            <w:shd w:val="clear" w:color="auto" w:fill="8CDDFA"/>
            <w:vAlign w:val="center"/>
          </w:tcPr>
          <w:p w14:paraId="735D73A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注册证名称</w:t>
            </w:r>
          </w:p>
        </w:tc>
        <w:tc>
          <w:tcPr>
            <w:tcW w:w="1134" w:type="dxa"/>
            <w:tcBorders>
              <w:top w:val="single" w:color="000000" w:sz="4" w:space="0"/>
              <w:left w:val="single" w:color="000000" w:sz="4" w:space="0"/>
              <w:bottom w:val="single" w:color="000000" w:sz="4" w:space="0"/>
              <w:right w:val="single" w:color="000000" w:sz="4" w:space="0"/>
            </w:tcBorders>
            <w:shd w:val="clear" w:color="auto" w:fill="8CDDFA"/>
            <w:vAlign w:val="center"/>
          </w:tcPr>
          <w:p w14:paraId="3ECA9B3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是否需要医疗器械注册证/备案凭证</w:t>
            </w:r>
          </w:p>
        </w:tc>
        <w:tc>
          <w:tcPr>
            <w:tcW w:w="2929" w:type="dxa"/>
            <w:tcBorders>
              <w:top w:val="single" w:color="000000" w:sz="4" w:space="0"/>
              <w:left w:val="single" w:color="000000" w:sz="4" w:space="0"/>
              <w:bottom w:val="single" w:color="000000" w:sz="4" w:space="0"/>
              <w:right w:val="single" w:color="000000" w:sz="4" w:space="0"/>
            </w:tcBorders>
            <w:shd w:val="clear" w:color="auto" w:fill="8CDDFA"/>
            <w:vAlign w:val="center"/>
          </w:tcPr>
          <w:p w14:paraId="0DA866A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具体要求</w:t>
            </w:r>
          </w:p>
        </w:tc>
      </w:tr>
      <w:tr w14:paraId="148A0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204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8DD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拉钩</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405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CRM2</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926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76D3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唇颊牵开器</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848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29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0C81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颊舌拉钩，一端可以拉嘴角，一端可以用于拉游离瓣。</w:t>
            </w:r>
          </w:p>
        </w:tc>
      </w:tr>
      <w:tr w14:paraId="30509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21D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81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组织剪</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57D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S14SC</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E24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5EA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牙科剪</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C9C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29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4736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双弯，全长11.5 cm，工作端一边带锯齿。</w:t>
            </w:r>
          </w:p>
        </w:tc>
      </w:tr>
      <w:tr w14:paraId="0E016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FE2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F2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组织镊</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3BD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TP32</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252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597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组织镊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70A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29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64F7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工作头为弯头带横纹设计，全长12.5cm。</w:t>
            </w:r>
          </w:p>
        </w:tc>
      </w:tr>
      <w:tr w14:paraId="47B92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BAC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2DE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持针器</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943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NH5038</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662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D9E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持针钳</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66A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29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BCCC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可以夹持3-0,4-0,5-0,6-0的缝针，全长15cm，工作端带有钨合金镶嵌。</w:t>
            </w:r>
          </w:p>
        </w:tc>
      </w:tr>
      <w:tr w14:paraId="14A54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F8F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500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外科刮匙</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A63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CL86</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581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0A0C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刮治器</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52E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2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465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双弯头，工作头直径2.8mm，金属粗手柄设计。</w:t>
            </w:r>
          </w:p>
        </w:tc>
      </w:tr>
      <w:tr w14:paraId="7946E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11B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FF5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手术刀柄</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F03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10-130-05</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EAD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BFA3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牙用手术刀</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A71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29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31F6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为圆柱形，可以安装所有刀片。</w:t>
            </w:r>
          </w:p>
        </w:tc>
      </w:tr>
      <w:tr w14:paraId="71635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4CF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E96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刻度探针</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3F0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PCPUNC156</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3D6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0E25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牙探针</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1C8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29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A6A9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黑色刻度表示，刻度为1-2-3-4-5-6-7-8-9-10-11-12-13-14-15mm，且在5mm,10mm,15mm处为全黑标识。黑色标识至少耐用2年。</w:t>
            </w:r>
          </w:p>
        </w:tc>
      </w:tr>
      <w:tr w14:paraId="18FCA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DA3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1D4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骨膜分离器</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C79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PPLABANC26</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271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C1D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牙用分离器</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E56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2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596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双头，一头为微刃椭圆形，一头为箭头形可钝性分离骨膜。</w:t>
            </w:r>
          </w:p>
        </w:tc>
      </w:tr>
      <w:tr w14:paraId="7593D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E03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67E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骨膜分离器</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7A1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PPR3</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E74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296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牙用分离器</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D14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2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F61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双头，一头为浆状，一头为大矩形状可用于剥离骨膜和口角拉钩也可充当反光板。</w:t>
            </w:r>
          </w:p>
        </w:tc>
      </w:tr>
      <w:tr w14:paraId="3BF30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B2A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BA5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口镜柄</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2FA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MH6</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99E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4F8F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口镜</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F9F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29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F0A4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金属手柄带防滑纹设计，手柄底部可作为叩诊使用。</w:t>
            </w:r>
          </w:p>
        </w:tc>
      </w:tr>
      <w:tr w14:paraId="71501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E4A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55E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缝合镊</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F5F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SP20</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8AE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268D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组织镊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FA6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29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FC4F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镊子工作端带有小孔，方便缝针穿过，全长15cm。</w:t>
            </w:r>
          </w:p>
        </w:tc>
      </w:tr>
      <w:tr w14:paraId="6E321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B29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F5F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mini刮治器13/14</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B9E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SAS13/149E2</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1EF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E7B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刮治器</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031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29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765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工作头为单刃，mini刮治头相比标准款gracey刮治头短3mm，材质为高碳钢，容易修磨，三弯加长颈部，金属粗手柄型号13/14用于后牙远中。</w:t>
            </w:r>
          </w:p>
        </w:tc>
      </w:tr>
      <w:tr w14:paraId="581F2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CDB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5B6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mini刮治器7/8</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EAF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SAS7/89E2</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C0A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0BE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刮治器</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59F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29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6E38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工作头为单刃，mini刮治头相比标准款gracey刮治头短3mm，材质为高碳钢，容易修磨，双弯加长颈部，金属粗手柄型号7/8用于后牙颊舌侧。</w:t>
            </w:r>
          </w:p>
        </w:tc>
      </w:tr>
      <w:tr w14:paraId="20EAC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2A7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4F0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mini刮治器11/12</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2B4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SAS11/129E2</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70A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2EEF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刮治器</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C46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29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76BD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工作头为单刃，mini刮治头相比标准款gracey刮治头短3mm，材质为高碳钢，容易修磨，三弯加长颈部，金属粗手柄型号11/12用于后牙近中。</w:t>
            </w:r>
          </w:p>
        </w:tc>
      </w:tr>
      <w:tr w14:paraId="2A814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1FD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89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通用型刮治器</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629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SC4R/4L9E2</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7F9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9556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刮治器</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1F9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2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156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哥伦比亚通用型刮治器，型号为4R/4L，工作头为双刃设计，三弯颈部，金属粗手柄设计。</w:t>
            </w:r>
          </w:p>
        </w:tc>
      </w:tr>
      <w:tr w14:paraId="14912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2BD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281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16支装器械盒</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ADC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IM4160</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74B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C8C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器械盒</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D0A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否</w:t>
            </w:r>
          </w:p>
        </w:tc>
        <w:tc>
          <w:tcPr>
            <w:tcW w:w="29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926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可以装16支器械，并且带隔断区域可以装其他杂物。外观尺寸≥203mm×280mm×32mm。</w:t>
            </w:r>
          </w:p>
        </w:tc>
      </w:tr>
    </w:tbl>
    <w:p w14:paraId="22ED7C43">
      <w:pPr>
        <w:adjustRightInd w:val="0"/>
        <w:snapToGrid w:val="0"/>
        <w:spacing w:line="360" w:lineRule="auto"/>
        <w:jc w:val="left"/>
        <w:rPr>
          <w:rFonts w:hint="eastAsia" w:ascii="宋体" w:hAnsi="宋体" w:eastAsia="宋体" w:cs="宋体"/>
          <w:b w:val="0"/>
          <w:bCs w:val="0"/>
          <w:sz w:val="24"/>
          <w:szCs w:val="24"/>
          <w:u w:val="none"/>
          <w:lang w:val="en-US" w:eastAsia="zh-CN"/>
        </w:rPr>
      </w:pPr>
    </w:p>
    <w:p w14:paraId="3AB68950">
      <w:pPr>
        <w:adjustRightInd w:val="0"/>
        <w:snapToGrid w:val="0"/>
        <w:spacing w:line="360" w:lineRule="auto"/>
        <w:jc w:val="left"/>
        <w:rPr>
          <w:rFonts w:hint="eastAsia" w:eastAsia="宋体"/>
          <w:sz w:val="24"/>
          <w:szCs w:val="24"/>
          <w:lang w:val="en-US" w:eastAsia="zh-CN"/>
        </w:rPr>
      </w:pPr>
      <w:r>
        <w:rPr>
          <w:rFonts w:hint="eastAsia" w:ascii="宋体" w:hAnsi="宋体" w:eastAsia="宋体" w:cs="宋体"/>
          <w:b w:val="0"/>
          <w:bCs w:val="0"/>
          <w:sz w:val="24"/>
          <w:szCs w:val="24"/>
          <w:u w:val="none"/>
          <w:lang w:val="en-US" w:eastAsia="zh-CN"/>
        </w:rPr>
        <w:t>（</w:t>
      </w:r>
      <w:r>
        <w:rPr>
          <w:rFonts w:hint="eastAsia" w:ascii="宋体" w:hAnsi="宋体" w:cs="宋体"/>
          <w:b w:val="0"/>
          <w:bCs w:val="0"/>
          <w:sz w:val="24"/>
          <w:szCs w:val="24"/>
          <w:u w:val="none"/>
          <w:lang w:val="en-US" w:eastAsia="zh-CN"/>
        </w:rPr>
        <w:t>二</w:t>
      </w:r>
      <w:r>
        <w:rPr>
          <w:rFonts w:hint="eastAsia" w:ascii="宋体" w:hAnsi="宋体" w:eastAsia="宋体" w:cs="宋体"/>
          <w:b w:val="0"/>
          <w:bCs w:val="0"/>
          <w:sz w:val="24"/>
          <w:szCs w:val="24"/>
          <w:u w:val="none"/>
          <w:lang w:val="en-US" w:eastAsia="zh-CN"/>
        </w:rPr>
        <w:t>）</w:t>
      </w:r>
      <w:r>
        <w:rPr>
          <w:rFonts w:hint="eastAsia"/>
          <w:sz w:val="24"/>
          <w:szCs w:val="24"/>
          <w:lang w:val="en-US" w:eastAsia="zh-CN"/>
        </w:rPr>
        <w:t>数量</w:t>
      </w:r>
      <w:r>
        <w:rPr>
          <w:rFonts w:hint="eastAsia"/>
          <w:sz w:val="24"/>
          <w:szCs w:val="24"/>
        </w:rPr>
        <w:t>要求</w:t>
      </w:r>
      <w:r>
        <w:rPr>
          <w:rFonts w:hint="eastAsia"/>
          <w:sz w:val="24"/>
          <w:szCs w:val="24"/>
          <w:lang w:val="en-US" w:eastAsia="zh-CN"/>
        </w:rPr>
        <w:t>及单价上限</w:t>
      </w:r>
      <w:r>
        <w:rPr>
          <w:rFonts w:hint="eastAsia" w:ascii="宋体" w:hAnsi="宋体" w:eastAsia="宋体" w:cs="宋体"/>
          <w:b w:val="0"/>
          <w:bCs w:val="0"/>
          <w:sz w:val="24"/>
          <w:szCs w:val="24"/>
          <w:u w:val="none"/>
          <w:lang w:val="en-US" w:eastAsia="zh-CN"/>
        </w:rPr>
        <w:t>：</w:t>
      </w:r>
    </w:p>
    <w:tbl>
      <w:tblPr>
        <w:tblStyle w:val="37"/>
        <w:tblW w:w="8969"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3"/>
        <w:gridCol w:w="948"/>
        <w:gridCol w:w="1410"/>
        <w:gridCol w:w="1565"/>
        <w:gridCol w:w="1228"/>
        <w:gridCol w:w="3095"/>
      </w:tblGrid>
      <w:tr w14:paraId="60AB7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23" w:type="dxa"/>
            <w:tcBorders>
              <w:top w:val="single" w:color="000000" w:sz="4" w:space="0"/>
              <w:left w:val="single" w:color="000000" w:sz="4" w:space="0"/>
              <w:bottom w:val="single" w:color="000000" w:sz="4" w:space="0"/>
              <w:right w:val="single" w:color="000000" w:sz="4" w:space="0"/>
            </w:tcBorders>
            <w:shd w:val="clear" w:color="auto" w:fill="8CDDFA"/>
            <w:vAlign w:val="center"/>
          </w:tcPr>
          <w:p w14:paraId="38049EE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948" w:type="dxa"/>
            <w:tcBorders>
              <w:top w:val="single" w:color="000000" w:sz="4" w:space="0"/>
              <w:left w:val="single" w:color="000000" w:sz="4" w:space="0"/>
              <w:bottom w:val="single" w:color="000000" w:sz="4" w:space="0"/>
              <w:right w:val="single" w:color="000000" w:sz="4" w:space="0"/>
            </w:tcBorders>
            <w:shd w:val="clear" w:color="auto" w:fill="8CDDFA"/>
            <w:vAlign w:val="center"/>
          </w:tcPr>
          <w:p w14:paraId="444F937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名称</w:t>
            </w:r>
          </w:p>
        </w:tc>
        <w:tc>
          <w:tcPr>
            <w:tcW w:w="1410" w:type="dxa"/>
            <w:tcBorders>
              <w:top w:val="single" w:color="000000" w:sz="4" w:space="0"/>
              <w:left w:val="single" w:color="000000" w:sz="4" w:space="0"/>
              <w:bottom w:val="single" w:color="000000" w:sz="4" w:space="0"/>
              <w:right w:val="single" w:color="000000" w:sz="4" w:space="0"/>
            </w:tcBorders>
            <w:shd w:val="clear" w:color="auto" w:fill="8CDDFA"/>
            <w:vAlign w:val="center"/>
          </w:tcPr>
          <w:p w14:paraId="5F94190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型号规格</w:t>
            </w:r>
          </w:p>
        </w:tc>
        <w:tc>
          <w:tcPr>
            <w:tcW w:w="1565" w:type="dxa"/>
            <w:tcBorders>
              <w:top w:val="single" w:color="000000" w:sz="4" w:space="0"/>
              <w:left w:val="single" w:color="000000" w:sz="4" w:space="0"/>
              <w:bottom w:val="single" w:color="000000" w:sz="4" w:space="0"/>
              <w:right w:val="single" w:color="000000" w:sz="4" w:space="0"/>
            </w:tcBorders>
            <w:shd w:val="clear" w:color="auto" w:fill="8CDDFA"/>
            <w:vAlign w:val="center"/>
          </w:tcPr>
          <w:p w14:paraId="17E38EB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1228" w:type="dxa"/>
            <w:tcBorders>
              <w:top w:val="single" w:color="000000" w:sz="4" w:space="0"/>
              <w:left w:val="single" w:color="000000" w:sz="4" w:space="0"/>
              <w:bottom w:val="single" w:color="000000" w:sz="4" w:space="0"/>
              <w:right w:val="single" w:color="000000" w:sz="4" w:space="0"/>
            </w:tcBorders>
            <w:shd w:val="clear" w:color="auto" w:fill="8CDDFA"/>
            <w:vAlign w:val="center"/>
          </w:tcPr>
          <w:p w14:paraId="4097079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需求数量</w:t>
            </w:r>
          </w:p>
        </w:tc>
        <w:tc>
          <w:tcPr>
            <w:tcW w:w="3095" w:type="dxa"/>
            <w:tcBorders>
              <w:top w:val="single" w:color="000000" w:sz="4" w:space="0"/>
              <w:left w:val="single" w:color="000000" w:sz="4" w:space="0"/>
              <w:bottom w:val="single" w:color="000000" w:sz="4" w:space="0"/>
              <w:right w:val="single" w:color="000000" w:sz="4" w:space="0"/>
            </w:tcBorders>
            <w:shd w:val="clear" w:color="auto" w:fill="8CDDFA"/>
            <w:vAlign w:val="center"/>
          </w:tcPr>
          <w:p w14:paraId="68AF936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参考单价上限（元）</w:t>
            </w:r>
          </w:p>
        </w:tc>
      </w:tr>
      <w:tr w14:paraId="4D2B8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57C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6AF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拉钩</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957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CRM2</w:t>
            </w:r>
          </w:p>
        </w:tc>
        <w:tc>
          <w:tcPr>
            <w:tcW w:w="1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027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E48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57D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554</w:t>
            </w:r>
          </w:p>
        </w:tc>
      </w:tr>
      <w:tr w14:paraId="1432D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72F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1B2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组织剪</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21D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S14SC</w:t>
            </w:r>
          </w:p>
        </w:tc>
        <w:tc>
          <w:tcPr>
            <w:tcW w:w="1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D12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641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92A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1723</w:t>
            </w:r>
          </w:p>
        </w:tc>
      </w:tr>
      <w:tr w14:paraId="23A90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85B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83A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组织镊</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C84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TP32</w:t>
            </w:r>
          </w:p>
        </w:tc>
        <w:tc>
          <w:tcPr>
            <w:tcW w:w="1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E5C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CCD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B61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853</w:t>
            </w:r>
          </w:p>
        </w:tc>
      </w:tr>
      <w:tr w14:paraId="3175C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EB2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49F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持针器</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A3B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NH5038</w:t>
            </w:r>
          </w:p>
        </w:tc>
        <w:tc>
          <w:tcPr>
            <w:tcW w:w="1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B82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3F7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F2B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2247</w:t>
            </w:r>
          </w:p>
        </w:tc>
      </w:tr>
      <w:tr w14:paraId="42F32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411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A56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外科刮匙</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848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CL86</w:t>
            </w:r>
          </w:p>
        </w:tc>
        <w:tc>
          <w:tcPr>
            <w:tcW w:w="1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364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01F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B4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823</w:t>
            </w:r>
          </w:p>
        </w:tc>
      </w:tr>
      <w:tr w14:paraId="6B5FB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366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204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手术刀柄</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8CC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10-130-05</w:t>
            </w:r>
          </w:p>
        </w:tc>
        <w:tc>
          <w:tcPr>
            <w:tcW w:w="1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30A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A3F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413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853</w:t>
            </w:r>
          </w:p>
        </w:tc>
      </w:tr>
      <w:tr w14:paraId="57985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816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5AF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刻度探针</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FFD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PCPUNC156</w:t>
            </w:r>
          </w:p>
        </w:tc>
        <w:tc>
          <w:tcPr>
            <w:tcW w:w="1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691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22E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42C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358</w:t>
            </w:r>
          </w:p>
        </w:tc>
      </w:tr>
      <w:tr w14:paraId="4FF6E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E00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E8B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骨膜分离器</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39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PPLABANC26</w:t>
            </w:r>
          </w:p>
        </w:tc>
        <w:tc>
          <w:tcPr>
            <w:tcW w:w="1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35A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37E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336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1216</w:t>
            </w:r>
          </w:p>
        </w:tc>
      </w:tr>
      <w:tr w14:paraId="6A70F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34C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C1B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骨膜分离器</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1C2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PPR3</w:t>
            </w:r>
          </w:p>
        </w:tc>
        <w:tc>
          <w:tcPr>
            <w:tcW w:w="1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E7A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E28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A07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1043</w:t>
            </w:r>
          </w:p>
        </w:tc>
      </w:tr>
      <w:tr w14:paraId="140EA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09E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1C3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口镜柄</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98F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MH6</w:t>
            </w:r>
          </w:p>
        </w:tc>
        <w:tc>
          <w:tcPr>
            <w:tcW w:w="1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9F9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DCE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923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263</w:t>
            </w:r>
          </w:p>
        </w:tc>
      </w:tr>
      <w:tr w14:paraId="17622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FD4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D54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缝合镊</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1EA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SP20</w:t>
            </w:r>
          </w:p>
        </w:tc>
        <w:tc>
          <w:tcPr>
            <w:tcW w:w="1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D3E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A92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3D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1007</w:t>
            </w:r>
          </w:p>
        </w:tc>
      </w:tr>
      <w:tr w14:paraId="61F24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C8E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9DB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mini刮治器13/14</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B23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SAS13/149E2</w:t>
            </w:r>
          </w:p>
        </w:tc>
        <w:tc>
          <w:tcPr>
            <w:tcW w:w="1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3F0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0EE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CFA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626</w:t>
            </w:r>
          </w:p>
        </w:tc>
      </w:tr>
      <w:tr w14:paraId="46770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B69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BD7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mini刮治器7/8</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36B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SAS7/89E2</w:t>
            </w:r>
          </w:p>
        </w:tc>
        <w:tc>
          <w:tcPr>
            <w:tcW w:w="1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C22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8C3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10A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626</w:t>
            </w:r>
          </w:p>
        </w:tc>
      </w:tr>
      <w:tr w14:paraId="2C733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8F7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797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mini刮治器11/12</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226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SAS11/129E2</w:t>
            </w:r>
          </w:p>
        </w:tc>
        <w:tc>
          <w:tcPr>
            <w:tcW w:w="1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867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145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F94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626</w:t>
            </w:r>
          </w:p>
        </w:tc>
      </w:tr>
      <w:tr w14:paraId="5CE2B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BBD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C43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通用型刮治器</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1BC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SC4R/4L9E2</w:t>
            </w:r>
          </w:p>
        </w:tc>
        <w:tc>
          <w:tcPr>
            <w:tcW w:w="1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170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639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DA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626</w:t>
            </w:r>
          </w:p>
        </w:tc>
      </w:tr>
      <w:tr w14:paraId="55EAE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A80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594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16支装器械盒</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D5C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IM4160</w:t>
            </w:r>
          </w:p>
        </w:tc>
        <w:tc>
          <w:tcPr>
            <w:tcW w:w="1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16E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16C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C4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1955</w:t>
            </w:r>
          </w:p>
        </w:tc>
      </w:tr>
    </w:tbl>
    <w:p w14:paraId="521CBC8D">
      <w:pPr>
        <w:widowControl/>
        <w:numPr>
          <w:ilvl w:val="0"/>
          <w:numId w:val="0"/>
        </w:numPr>
        <w:jc w:val="left"/>
        <w:rPr>
          <w:rFonts w:hint="eastAsia" w:eastAsia="宋体"/>
          <w:sz w:val="24"/>
          <w:szCs w:val="24"/>
          <w:lang w:val="en-US" w:eastAsia="zh-CN"/>
        </w:rPr>
      </w:pPr>
    </w:p>
    <w:p w14:paraId="1029518D">
      <w:pPr>
        <w:widowControl/>
        <w:numPr>
          <w:ilvl w:val="0"/>
          <w:numId w:val="3"/>
        </w:numPr>
        <w:jc w:val="left"/>
        <w:rPr>
          <w:rFonts w:hint="eastAsia" w:eastAsia="宋体"/>
          <w:sz w:val="24"/>
          <w:szCs w:val="24"/>
          <w:lang w:val="en-US" w:eastAsia="zh-CN"/>
        </w:rPr>
      </w:pPr>
      <w:r>
        <w:rPr>
          <w:rFonts w:hint="eastAsia" w:eastAsia="宋体"/>
          <w:sz w:val="24"/>
          <w:szCs w:val="24"/>
          <w:lang w:val="en-US" w:eastAsia="zh-CN"/>
        </w:rPr>
        <w:t>商务要求：</w:t>
      </w:r>
    </w:p>
    <w:p w14:paraId="216E3332">
      <w:pPr>
        <w:widowControl/>
        <w:numPr>
          <w:ilvl w:val="0"/>
          <w:numId w:val="0"/>
        </w:numPr>
        <w:jc w:val="left"/>
        <w:rPr>
          <w:rFonts w:hint="eastAsia" w:eastAsia="宋体"/>
          <w:sz w:val="24"/>
          <w:szCs w:val="24"/>
          <w:lang w:val="en-US" w:eastAsia="zh-CN"/>
        </w:rPr>
      </w:pPr>
    </w:p>
    <w:tbl>
      <w:tblPr>
        <w:tblStyle w:val="37"/>
        <w:tblW w:w="8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1457"/>
        <w:gridCol w:w="6081"/>
      </w:tblGrid>
      <w:tr w14:paraId="08CB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noWrap w:val="0"/>
            <w:vAlign w:val="center"/>
          </w:tcPr>
          <w:p w14:paraId="2A9E9EE6">
            <w:pPr>
              <w:spacing w:line="360" w:lineRule="auto"/>
              <w:jc w:val="center"/>
              <w:rPr>
                <w:rFonts w:hint="eastAsia" w:ascii="宋体" w:hAnsi="宋体" w:eastAsia="宋体" w:cs="宋体"/>
                <w:bCs/>
                <w:color w:val="auto"/>
                <w:highlight w:val="none"/>
                <w:lang w:eastAsia="zh-CN"/>
              </w:rPr>
            </w:pPr>
            <w:r>
              <w:rPr>
                <w:rFonts w:hint="eastAsia" w:ascii="宋体" w:hAnsi="宋体" w:cs="宋体"/>
                <w:bCs/>
                <w:color w:val="auto"/>
                <w:highlight w:val="none"/>
                <w:lang w:eastAsia="zh-CN"/>
              </w:rPr>
              <w:t>（</w:t>
            </w:r>
            <w:r>
              <w:rPr>
                <w:rFonts w:hint="eastAsia" w:ascii="宋体" w:hAnsi="宋体" w:cs="宋体"/>
                <w:bCs/>
                <w:color w:val="auto"/>
                <w:highlight w:val="none"/>
                <w:lang w:val="en-US" w:eastAsia="zh-CN"/>
              </w:rPr>
              <w:t>一</w:t>
            </w:r>
            <w:r>
              <w:rPr>
                <w:rFonts w:hint="eastAsia" w:ascii="宋体" w:hAnsi="宋体" w:cs="宋体"/>
                <w:bCs/>
                <w:color w:val="auto"/>
                <w:highlight w:val="none"/>
                <w:lang w:eastAsia="zh-CN"/>
              </w:rPr>
              <w:t>）</w:t>
            </w:r>
          </w:p>
        </w:tc>
        <w:tc>
          <w:tcPr>
            <w:tcW w:w="7538" w:type="dxa"/>
            <w:gridSpan w:val="2"/>
            <w:noWrap w:val="0"/>
            <w:vAlign w:val="center"/>
          </w:tcPr>
          <w:p w14:paraId="6D4FED03">
            <w:pPr>
              <w:spacing w:line="360" w:lineRule="auto"/>
              <w:rPr>
                <w:rFonts w:hint="eastAsia" w:ascii="宋体" w:hAnsi="宋体" w:eastAsia="宋体" w:cs="宋体"/>
                <w:b/>
                <w:bCs/>
                <w:color w:val="auto"/>
                <w:szCs w:val="21"/>
                <w:highlight w:val="none"/>
              </w:rPr>
            </w:pPr>
            <w:r>
              <w:rPr>
                <w:rFonts w:hint="eastAsia" w:ascii="宋体" w:hAnsi="宋体" w:cs="宋体"/>
                <w:b/>
                <w:bCs/>
                <w:color w:val="000000"/>
                <w:kern w:val="0"/>
                <w:szCs w:val="21"/>
                <w:lang w:bidi="ar"/>
              </w:rPr>
              <w:t>售后服务要求</w:t>
            </w:r>
          </w:p>
        </w:tc>
      </w:tr>
      <w:tr w14:paraId="2F300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794" w:type="dxa"/>
            <w:noWrap w:val="0"/>
            <w:vAlign w:val="center"/>
          </w:tcPr>
          <w:p w14:paraId="20FB82F2">
            <w:pPr>
              <w:spacing w:line="360" w:lineRule="auto"/>
              <w:jc w:val="center"/>
              <w:rPr>
                <w:rFonts w:ascii="宋体" w:hAnsi="宋体" w:cs="宋体"/>
                <w:bCs/>
                <w:color w:val="auto"/>
                <w:highlight w:val="none"/>
              </w:rPr>
            </w:pPr>
            <w:r>
              <w:rPr>
                <w:rFonts w:hint="eastAsia" w:ascii="宋体" w:hAnsi="宋体" w:cs="宋体"/>
                <w:bCs/>
                <w:color w:val="auto"/>
                <w:highlight w:val="none"/>
              </w:rPr>
              <w:t>1</w:t>
            </w:r>
          </w:p>
        </w:tc>
        <w:tc>
          <w:tcPr>
            <w:tcW w:w="1457" w:type="dxa"/>
            <w:noWrap w:val="0"/>
            <w:vAlign w:val="center"/>
          </w:tcPr>
          <w:p w14:paraId="677AFEEB">
            <w:pPr>
              <w:spacing w:line="360" w:lineRule="auto"/>
              <w:jc w:val="center"/>
              <w:rPr>
                <w:rFonts w:ascii="宋体" w:hAnsi="宋体" w:cs="宋体"/>
                <w:bCs/>
                <w:color w:val="auto"/>
                <w:highlight w:val="none"/>
              </w:rPr>
            </w:pPr>
            <w:r>
              <w:rPr>
                <w:rFonts w:hint="eastAsia" w:ascii="宋体" w:hAnsi="宋体" w:cs="宋体"/>
                <w:bCs/>
                <w:color w:val="auto"/>
                <w:highlight w:val="none"/>
              </w:rPr>
              <w:t>质量保证期</w:t>
            </w:r>
          </w:p>
        </w:tc>
        <w:tc>
          <w:tcPr>
            <w:tcW w:w="6081" w:type="dxa"/>
            <w:noWrap w:val="0"/>
            <w:vAlign w:val="top"/>
          </w:tcPr>
          <w:p w14:paraId="0815DE20">
            <w:pPr>
              <w:spacing w:line="360" w:lineRule="auto"/>
              <w:rPr>
                <w:rFonts w:ascii="宋体" w:hAnsi="宋体" w:cs="宋体"/>
                <w:b/>
                <w:color w:val="auto"/>
                <w:highlight w:val="none"/>
              </w:rPr>
            </w:pPr>
            <w:r>
              <w:rPr>
                <w:rFonts w:hint="eastAsia" w:ascii="宋体" w:hAnsi="宋体" w:eastAsia="宋体" w:cs="宋体"/>
                <w:b/>
                <w:bCs/>
                <w:color w:val="auto"/>
                <w:szCs w:val="21"/>
                <w:highlight w:val="none"/>
              </w:rPr>
              <w:t>所有供货的商品需保证货物的质量保证期</w:t>
            </w:r>
            <w:r>
              <w:rPr>
                <w:rFonts w:hint="eastAsia" w:ascii="宋体" w:hAnsi="宋体" w:cs="宋体"/>
                <w:b/>
                <w:bCs/>
                <w:color w:val="auto"/>
                <w:szCs w:val="21"/>
                <w:highlight w:val="none"/>
                <w:lang w:val="en-US" w:eastAsia="zh-CN"/>
              </w:rPr>
              <w:t>≥</w:t>
            </w:r>
            <w:r>
              <w:rPr>
                <w:rFonts w:hint="eastAsia" w:ascii="宋体" w:hAnsi="宋体" w:eastAsia="宋体" w:cs="宋体"/>
                <w:b/>
                <w:bCs/>
                <w:color w:val="auto"/>
                <w:szCs w:val="21"/>
                <w:highlight w:val="none"/>
              </w:rPr>
              <w:t>1年</w:t>
            </w:r>
            <w:r>
              <w:rPr>
                <w:rFonts w:hint="eastAsia" w:ascii="宋体" w:hAnsi="宋体" w:cs="宋体"/>
                <w:b/>
                <w:bCs/>
                <w:color w:val="auto"/>
                <w:szCs w:val="21"/>
                <w:highlight w:val="none"/>
              </w:rPr>
              <w:t>，质量保证期自采购人使用科室验收合格并交付使用之日算起。免维修费、材料费、软件升级、人工费、交通费等一切费用。</w:t>
            </w:r>
            <w:r>
              <w:rPr>
                <w:rFonts w:hint="eastAsia" w:ascii="宋体" w:hAnsi="宋体" w:cs="宋体"/>
                <w:b/>
                <w:bCs/>
                <w:color w:val="auto"/>
                <w:szCs w:val="21"/>
                <w:highlight w:val="none"/>
                <w:lang w:val="en-US" w:eastAsia="zh-CN"/>
              </w:rPr>
              <w:t>采购人</w:t>
            </w:r>
            <w:r>
              <w:rPr>
                <w:rFonts w:hint="eastAsia" w:ascii="宋体" w:hAnsi="宋体" w:cs="宋体"/>
                <w:b/>
                <w:bCs/>
                <w:color w:val="auto"/>
                <w:szCs w:val="21"/>
                <w:highlight w:val="none"/>
              </w:rPr>
              <w:t>在质量保证期内发现任何质量问题，</w:t>
            </w:r>
            <w:r>
              <w:rPr>
                <w:rFonts w:hint="eastAsia" w:ascii="宋体" w:hAnsi="宋体" w:cs="宋体"/>
                <w:b/>
                <w:bCs/>
                <w:color w:val="auto"/>
                <w:szCs w:val="21"/>
                <w:highlight w:val="none"/>
                <w:lang w:val="en-US" w:eastAsia="zh-CN"/>
              </w:rPr>
              <w:t>中标人</w:t>
            </w:r>
            <w:r>
              <w:rPr>
                <w:rFonts w:hint="eastAsia" w:ascii="宋体" w:hAnsi="宋体" w:cs="宋体"/>
                <w:b/>
                <w:bCs/>
                <w:color w:val="auto"/>
                <w:szCs w:val="21"/>
                <w:highlight w:val="none"/>
              </w:rPr>
              <w:t>必须无条件在</w:t>
            </w:r>
            <w:r>
              <w:rPr>
                <w:rFonts w:hint="eastAsia" w:ascii="宋体" w:hAnsi="宋体" w:cs="宋体"/>
                <w:b/>
                <w:bCs/>
                <w:color w:val="auto"/>
                <w:szCs w:val="21"/>
                <w:highlight w:val="none"/>
                <w:lang w:val="en-US" w:eastAsia="zh-CN"/>
              </w:rPr>
              <w:t>采购人</w:t>
            </w:r>
            <w:r>
              <w:rPr>
                <w:rFonts w:hint="eastAsia" w:ascii="宋体" w:hAnsi="宋体" w:cs="宋体"/>
                <w:b/>
                <w:bCs/>
                <w:color w:val="auto"/>
                <w:szCs w:val="21"/>
                <w:highlight w:val="none"/>
              </w:rPr>
              <w:t>要求期限内退换货，所产生的一切费用均由</w:t>
            </w:r>
            <w:r>
              <w:rPr>
                <w:rFonts w:hint="eastAsia" w:ascii="宋体" w:hAnsi="宋体" w:cs="宋体"/>
                <w:b/>
                <w:bCs/>
                <w:color w:val="auto"/>
                <w:szCs w:val="21"/>
                <w:highlight w:val="none"/>
                <w:lang w:val="en-US" w:eastAsia="zh-CN"/>
              </w:rPr>
              <w:t>中标人</w:t>
            </w:r>
            <w:r>
              <w:rPr>
                <w:rFonts w:hint="eastAsia" w:ascii="宋体" w:hAnsi="宋体" w:cs="宋体"/>
                <w:b/>
                <w:bCs/>
                <w:color w:val="auto"/>
                <w:szCs w:val="21"/>
                <w:highlight w:val="none"/>
              </w:rPr>
              <w:t>承担。</w:t>
            </w:r>
          </w:p>
        </w:tc>
      </w:tr>
      <w:tr w14:paraId="3F654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94" w:type="dxa"/>
            <w:noWrap w:val="0"/>
            <w:vAlign w:val="center"/>
          </w:tcPr>
          <w:p w14:paraId="18F45744">
            <w:pPr>
              <w:spacing w:line="360" w:lineRule="auto"/>
              <w:jc w:val="center"/>
              <w:rPr>
                <w:rFonts w:ascii="宋体" w:hAnsi="宋体" w:cs="宋体"/>
                <w:bCs/>
                <w:color w:val="auto"/>
                <w:highlight w:val="none"/>
              </w:rPr>
            </w:pPr>
            <w:r>
              <w:rPr>
                <w:rFonts w:hint="eastAsia" w:ascii="宋体" w:hAnsi="宋体" w:cs="宋体"/>
                <w:bCs/>
                <w:color w:val="auto"/>
                <w:highlight w:val="none"/>
              </w:rPr>
              <w:t>2</w:t>
            </w:r>
          </w:p>
        </w:tc>
        <w:tc>
          <w:tcPr>
            <w:tcW w:w="1457" w:type="dxa"/>
            <w:noWrap w:val="0"/>
            <w:vAlign w:val="center"/>
          </w:tcPr>
          <w:p w14:paraId="41B8DBD8">
            <w:pPr>
              <w:spacing w:line="360" w:lineRule="auto"/>
              <w:jc w:val="center"/>
              <w:rPr>
                <w:rFonts w:ascii="宋体" w:hAnsi="宋体" w:cs="宋体"/>
                <w:bCs/>
                <w:color w:val="auto"/>
                <w:highlight w:val="none"/>
              </w:rPr>
            </w:pPr>
            <w:r>
              <w:rPr>
                <w:rFonts w:hint="eastAsia" w:ascii="宋体" w:hAnsi="宋体" w:cs="宋体"/>
                <w:bCs/>
                <w:color w:val="auto"/>
                <w:highlight w:val="none"/>
                <w:lang w:val="en-US" w:eastAsia="zh-CN"/>
              </w:rPr>
              <w:t>售后</w:t>
            </w:r>
            <w:r>
              <w:rPr>
                <w:rFonts w:hint="eastAsia" w:ascii="宋体" w:hAnsi="宋体" w:cs="宋体"/>
                <w:bCs/>
                <w:color w:val="auto"/>
                <w:highlight w:val="none"/>
              </w:rPr>
              <w:t>响应</w:t>
            </w:r>
          </w:p>
        </w:tc>
        <w:tc>
          <w:tcPr>
            <w:tcW w:w="6081" w:type="dxa"/>
            <w:noWrap w:val="0"/>
            <w:vAlign w:val="top"/>
          </w:tcPr>
          <w:p w14:paraId="69FCF8BA">
            <w:pPr>
              <w:spacing w:line="360" w:lineRule="auto"/>
              <w:ind w:hanging="11"/>
              <w:rPr>
                <w:rFonts w:ascii="宋体" w:hAnsi="宋体" w:cs="宋体"/>
                <w:color w:val="auto"/>
                <w:highlight w:val="none"/>
              </w:rPr>
            </w:pPr>
            <w:r>
              <w:rPr>
                <w:rFonts w:hint="eastAsia" w:ascii="宋体" w:hAnsi="宋体" w:cs="宋体"/>
                <w:color w:val="auto"/>
                <w:szCs w:val="21"/>
                <w:highlight w:val="none"/>
              </w:rPr>
              <w:t>由中标人提供售后服务，</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none"/>
                <w:lang w:val="en-US" w:eastAsia="zh-CN"/>
              </w:rPr>
              <w:t>小时</w:t>
            </w:r>
            <w:r>
              <w:rPr>
                <w:rFonts w:hint="eastAsia" w:ascii="宋体" w:hAnsi="宋体" w:cs="宋体"/>
                <w:color w:val="auto"/>
                <w:szCs w:val="21"/>
                <w:highlight w:val="none"/>
                <w:u w:val="none"/>
              </w:rPr>
              <w:t>内</w:t>
            </w:r>
            <w:r>
              <w:rPr>
                <w:rFonts w:hint="eastAsia" w:ascii="宋体" w:hAnsi="宋体" w:cs="宋体"/>
                <w:color w:val="auto"/>
                <w:szCs w:val="21"/>
                <w:highlight w:val="none"/>
              </w:rPr>
              <w:t>响应，</w:t>
            </w:r>
            <w:r>
              <w:rPr>
                <w:rFonts w:hint="eastAsia" w:ascii="宋体" w:hAnsi="宋体" w:cs="宋体"/>
                <w:color w:val="auto"/>
                <w:szCs w:val="21"/>
                <w:highlight w:val="none"/>
                <w:u w:val="single"/>
                <w:lang w:val="en-US" w:eastAsia="zh-CN"/>
              </w:rPr>
              <w:t>24</w:t>
            </w:r>
            <w:r>
              <w:rPr>
                <w:rFonts w:hint="eastAsia" w:ascii="宋体" w:hAnsi="宋体" w:cs="宋体"/>
                <w:color w:val="auto"/>
                <w:szCs w:val="21"/>
                <w:highlight w:val="none"/>
              </w:rPr>
              <w:t>小时内到达现场，按需及时更换产品，特殊情况下按采购人要求提供备用产品。</w:t>
            </w:r>
          </w:p>
        </w:tc>
      </w:tr>
      <w:tr w14:paraId="10AA7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restart"/>
            <w:noWrap w:val="0"/>
            <w:vAlign w:val="center"/>
          </w:tcPr>
          <w:p w14:paraId="1AE9037F">
            <w:pPr>
              <w:spacing w:line="360" w:lineRule="auto"/>
              <w:jc w:val="center"/>
              <w:rPr>
                <w:rFonts w:ascii="宋体" w:hAnsi="宋体" w:cs="宋体"/>
                <w:bCs/>
                <w:color w:val="auto"/>
                <w:highlight w:val="none"/>
              </w:rPr>
            </w:pPr>
            <w:r>
              <w:rPr>
                <w:rFonts w:hint="eastAsia" w:ascii="宋体" w:hAnsi="宋体" w:cs="宋体"/>
                <w:bCs/>
                <w:color w:val="auto"/>
                <w:highlight w:val="none"/>
              </w:rPr>
              <w:t>3</w:t>
            </w:r>
          </w:p>
        </w:tc>
        <w:tc>
          <w:tcPr>
            <w:tcW w:w="1457" w:type="dxa"/>
            <w:vMerge w:val="restart"/>
            <w:noWrap w:val="0"/>
            <w:vAlign w:val="center"/>
          </w:tcPr>
          <w:p w14:paraId="4D4B53CB">
            <w:pPr>
              <w:spacing w:line="360" w:lineRule="auto"/>
              <w:jc w:val="center"/>
              <w:rPr>
                <w:rFonts w:ascii="宋体" w:hAnsi="宋体" w:cs="宋体"/>
                <w:bCs/>
                <w:color w:val="auto"/>
                <w:highlight w:val="none"/>
              </w:rPr>
            </w:pPr>
            <w:r>
              <w:rPr>
                <w:rFonts w:hint="eastAsia" w:ascii="宋体" w:hAnsi="宋体" w:cs="宋体"/>
                <w:bCs/>
                <w:color w:val="auto"/>
                <w:highlight w:val="none"/>
              </w:rPr>
              <w:t>其他</w:t>
            </w:r>
          </w:p>
        </w:tc>
        <w:tc>
          <w:tcPr>
            <w:tcW w:w="6081" w:type="dxa"/>
            <w:noWrap w:val="0"/>
            <w:vAlign w:val="center"/>
          </w:tcPr>
          <w:p w14:paraId="18320EBF">
            <w:pPr>
              <w:spacing w:line="360" w:lineRule="auto"/>
              <w:rPr>
                <w:rFonts w:ascii="宋体" w:hAnsi="宋体" w:cs="宋体"/>
                <w:color w:val="auto"/>
                <w:highlight w:val="none"/>
              </w:rPr>
            </w:pPr>
            <w:r>
              <w:rPr>
                <w:rFonts w:hint="eastAsia" w:ascii="宋体" w:hAnsi="宋体" w:cs="宋体"/>
                <w:color w:val="auto"/>
                <w:szCs w:val="21"/>
                <w:highlight w:val="none"/>
              </w:rPr>
              <w:t>3.1如采购</w:t>
            </w:r>
            <w:r>
              <w:rPr>
                <w:rFonts w:hint="eastAsia" w:ascii="宋体" w:hAnsi="宋体" w:cs="宋体"/>
                <w:color w:val="auto"/>
                <w:szCs w:val="21"/>
                <w:highlight w:val="none"/>
                <w:lang w:val="en-US" w:eastAsia="zh-CN"/>
              </w:rPr>
              <w:t>人</w:t>
            </w:r>
            <w:r>
              <w:rPr>
                <w:rFonts w:hint="eastAsia" w:ascii="宋体" w:hAnsi="宋体" w:cs="宋体"/>
                <w:color w:val="auto"/>
                <w:szCs w:val="21"/>
                <w:highlight w:val="none"/>
              </w:rPr>
              <w:t>在使用</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所供货物过程中，发现货物有质量问题，中标</w:t>
            </w:r>
            <w:r>
              <w:rPr>
                <w:rFonts w:hint="eastAsia" w:ascii="宋体" w:hAnsi="宋体" w:cs="宋体"/>
                <w:color w:val="auto"/>
                <w:szCs w:val="21"/>
                <w:highlight w:val="none"/>
                <w:lang w:val="en-US" w:eastAsia="zh-CN"/>
              </w:rPr>
              <w:t>人应在接到采购人通知后3个工作日内给予书面答复并</w:t>
            </w:r>
            <w:r>
              <w:rPr>
                <w:rFonts w:hint="eastAsia" w:ascii="宋体" w:hAnsi="宋体" w:cs="宋体"/>
                <w:color w:val="auto"/>
                <w:szCs w:val="21"/>
                <w:highlight w:val="none"/>
              </w:rPr>
              <w:t>无条件</w:t>
            </w:r>
            <w:r>
              <w:rPr>
                <w:rFonts w:hint="eastAsia" w:ascii="宋体" w:hAnsi="宋体" w:cs="宋体"/>
                <w:color w:val="auto"/>
                <w:szCs w:val="21"/>
                <w:highlight w:val="none"/>
                <w:lang w:val="en-US" w:eastAsia="zh-CN"/>
              </w:rPr>
              <w:t>退</w:t>
            </w:r>
            <w:r>
              <w:rPr>
                <w:rFonts w:hint="eastAsia" w:ascii="宋体" w:hAnsi="宋体" w:cs="宋体"/>
                <w:color w:val="auto"/>
                <w:szCs w:val="21"/>
                <w:highlight w:val="none"/>
              </w:rPr>
              <w:t>换货。</w:t>
            </w:r>
            <w:r>
              <w:rPr>
                <w:rFonts w:hint="eastAsia" w:ascii="宋体" w:hAnsi="宋体" w:cs="宋体"/>
                <w:color w:val="auto"/>
                <w:szCs w:val="21"/>
                <w:highlight w:val="none"/>
                <w:lang w:val="en-US" w:eastAsia="zh-CN"/>
              </w:rPr>
              <w:t>中标人应</w:t>
            </w:r>
            <w:r>
              <w:rPr>
                <w:rFonts w:hint="eastAsia" w:ascii="宋体" w:hAnsi="宋体" w:cs="宋体"/>
                <w:color w:val="auto"/>
                <w:szCs w:val="21"/>
                <w:highlight w:val="none"/>
              </w:rPr>
              <w:t>及时掌握产品使用情况，以及产品的损耗、缺陷情况，保证售后服务及时性。</w:t>
            </w:r>
          </w:p>
        </w:tc>
      </w:tr>
      <w:tr w14:paraId="64935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2CDFB6D6">
            <w:pPr>
              <w:spacing w:line="360" w:lineRule="auto"/>
              <w:jc w:val="center"/>
              <w:rPr>
                <w:rFonts w:ascii="宋体" w:hAnsi="宋体" w:cs="宋体"/>
                <w:bCs/>
                <w:color w:val="auto"/>
                <w:highlight w:val="none"/>
              </w:rPr>
            </w:pPr>
          </w:p>
        </w:tc>
        <w:tc>
          <w:tcPr>
            <w:tcW w:w="1457" w:type="dxa"/>
            <w:vMerge w:val="continue"/>
            <w:noWrap w:val="0"/>
            <w:vAlign w:val="center"/>
          </w:tcPr>
          <w:p w14:paraId="0102AE34">
            <w:pPr>
              <w:spacing w:line="360" w:lineRule="auto"/>
              <w:jc w:val="center"/>
              <w:rPr>
                <w:rFonts w:ascii="宋体" w:hAnsi="宋体" w:cs="宋体"/>
                <w:bCs/>
                <w:color w:val="auto"/>
                <w:highlight w:val="none"/>
              </w:rPr>
            </w:pPr>
          </w:p>
        </w:tc>
        <w:tc>
          <w:tcPr>
            <w:tcW w:w="6081" w:type="dxa"/>
            <w:noWrap w:val="0"/>
            <w:vAlign w:val="center"/>
          </w:tcPr>
          <w:p w14:paraId="049A4512">
            <w:pPr>
              <w:spacing w:line="360" w:lineRule="auto"/>
              <w:rPr>
                <w:rFonts w:ascii="宋体" w:hAnsi="宋体" w:cs="宋体"/>
                <w:color w:val="auto"/>
                <w:highlight w:val="none"/>
              </w:rPr>
            </w:pPr>
            <w:r>
              <w:rPr>
                <w:rFonts w:hint="eastAsia" w:ascii="宋体" w:hAnsi="宋体" w:cs="宋体"/>
                <w:color w:val="auto"/>
                <w:szCs w:val="21"/>
                <w:highlight w:val="none"/>
              </w:rPr>
              <w:t>3.2中标人要保质保量，货物质量须符合国家关于产品质量的相关法律法规、行业标准</w:t>
            </w:r>
            <w:r>
              <w:rPr>
                <w:rFonts w:hint="eastAsia" w:ascii="宋体" w:hAnsi="宋体" w:cs="宋体"/>
                <w:color w:val="auto"/>
                <w:szCs w:val="21"/>
                <w:highlight w:val="none"/>
                <w:lang w:eastAsia="zh-CN"/>
              </w:rPr>
              <w:t>，</w:t>
            </w:r>
            <w:r>
              <w:rPr>
                <w:rFonts w:hint="eastAsia" w:ascii="宋体" w:hAnsi="宋体" w:cs="宋体"/>
                <w:color w:val="auto"/>
                <w:szCs w:val="21"/>
                <w:highlight w:val="none"/>
              </w:rPr>
              <w:t>所有产品要符合招标技术参数要求。</w:t>
            </w:r>
          </w:p>
        </w:tc>
      </w:tr>
      <w:tr w14:paraId="58BA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56B3AD2A">
            <w:pPr>
              <w:spacing w:line="360" w:lineRule="auto"/>
              <w:jc w:val="center"/>
              <w:rPr>
                <w:rFonts w:ascii="宋体" w:hAnsi="宋体" w:cs="宋体"/>
                <w:bCs/>
                <w:color w:val="auto"/>
                <w:highlight w:val="none"/>
              </w:rPr>
            </w:pPr>
          </w:p>
        </w:tc>
        <w:tc>
          <w:tcPr>
            <w:tcW w:w="1457" w:type="dxa"/>
            <w:vMerge w:val="continue"/>
            <w:noWrap w:val="0"/>
            <w:vAlign w:val="center"/>
          </w:tcPr>
          <w:p w14:paraId="0B11C122">
            <w:pPr>
              <w:spacing w:line="360" w:lineRule="auto"/>
              <w:rPr>
                <w:rFonts w:ascii="宋体" w:hAnsi="宋体" w:cs="宋体"/>
                <w:bCs/>
                <w:color w:val="auto"/>
                <w:highlight w:val="none"/>
              </w:rPr>
            </w:pPr>
          </w:p>
        </w:tc>
        <w:tc>
          <w:tcPr>
            <w:tcW w:w="6081" w:type="dxa"/>
            <w:noWrap w:val="0"/>
            <w:vAlign w:val="center"/>
          </w:tcPr>
          <w:p w14:paraId="44DB0715">
            <w:pPr>
              <w:spacing w:line="360" w:lineRule="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3.3</w:t>
            </w:r>
            <w:r>
              <w:rPr>
                <w:rFonts w:hint="eastAsia" w:ascii="宋体" w:hAnsi="宋体" w:cs="宋体"/>
                <w:color w:val="auto"/>
                <w:szCs w:val="21"/>
                <w:highlight w:val="none"/>
                <w:lang w:val="en-US" w:eastAsia="zh-CN"/>
              </w:rPr>
              <w:t>中标人应</w:t>
            </w:r>
            <w:r>
              <w:rPr>
                <w:rFonts w:hint="eastAsia" w:ascii="宋体" w:hAnsi="宋体" w:eastAsia="宋体" w:cs="宋体"/>
                <w:color w:val="auto"/>
                <w:szCs w:val="21"/>
                <w:highlight w:val="none"/>
                <w:lang w:val="en-US" w:eastAsia="zh-CN"/>
              </w:rPr>
              <w:t>签订《低价承诺函》，承诺所提供的同品质货物价格为深圳市最低成交价。</w:t>
            </w:r>
          </w:p>
        </w:tc>
      </w:tr>
      <w:tr w14:paraId="7EAD3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0480227E">
            <w:pPr>
              <w:spacing w:line="360" w:lineRule="auto"/>
              <w:jc w:val="center"/>
              <w:rPr>
                <w:rFonts w:ascii="宋体" w:hAnsi="宋体" w:cs="宋体"/>
                <w:bCs/>
                <w:color w:val="auto"/>
                <w:highlight w:val="none"/>
              </w:rPr>
            </w:pPr>
          </w:p>
        </w:tc>
        <w:tc>
          <w:tcPr>
            <w:tcW w:w="1457" w:type="dxa"/>
            <w:vMerge w:val="continue"/>
            <w:noWrap w:val="0"/>
            <w:vAlign w:val="center"/>
          </w:tcPr>
          <w:p w14:paraId="59524190">
            <w:pPr>
              <w:spacing w:line="360" w:lineRule="auto"/>
              <w:rPr>
                <w:rFonts w:ascii="宋体" w:hAnsi="宋体" w:cs="宋体"/>
                <w:bCs/>
                <w:color w:val="auto"/>
                <w:highlight w:val="none"/>
              </w:rPr>
            </w:pPr>
          </w:p>
        </w:tc>
        <w:tc>
          <w:tcPr>
            <w:tcW w:w="6081" w:type="dxa"/>
            <w:noWrap w:val="0"/>
            <w:vAlign w:val="center"/>
          </w:tcPr>
          <w:p w14:paraId="0F68D8C5">
            <w:pPr>
              <w:spacing w:line="360" w:lineRule="auto"/>
              <w:rPr>
                <w:rFonts w:ascii="宋体" w:hAnsi="宋体" w:cs="宋体"/>
                <w:color w:val="auto"/>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抽检过程中第三方质检机构抽用的样式数量及抽检过程中造成的货物损耗，由中标人在双方签署验收报告前无条件补齐。</w:t>
            </w:r>
          </w:p>
        </w:tc>
      </w:tr>
      <w:tr w14:paraId="61F37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47B82482">
            <w:pPr>
              <w:spacing w:line="360" w:lineRule="auto"/>
              <w:jc w:val="center"/>
              <w:rPr>
                <w:rFonts w:ascii="宋体" w:hAnsi="宋体" w:cs="宋体"/>
                <w:bCs/>
                <w:color w:val="auto"/>
                <w:highlight w:val="none"/>
              </w:rPr>
            </w:pPr>
          </w:p>
        </w:tc>
        <w:tc>
          <w:tcPr>
            <w:tcW w:w="1457" w:type="dxa"/>
            <w:vMerge w:val="continue"/>
            <w:noWrap w:val="0"/>
            <w:vAlign w:val="center"/>
          </w:tcPr>
          <w:p w14:paraId="51789774">
            <w:pPr>
              <w:spacing w:line="360" w:lineRule="auto"/>
              <w:rPr>
                <w:rFonts w:ascii="宋体" w:hAnsi="宋体" w:cs="宋体"/>
                <w:bCs/>
                <w:color w:val="auto"/>
                <w:highlight w:val="none"/>
              </w:rPr>
            </w:pPr>
          </w:p>
        </w:tc>
        <w:tc>
          <w:tcPr>
            <w:tcW w:w="6081" w:type="dxa"/>
            <w:noWrap w:val="0"/>
            <w:vAlign w:val="center"/>
          </w:tcPr>
          <w:p w14:paraId="311F9800">
            <w:pPr>
              <w:spacing w:line="360" w:lineRule="auto"/>
              <w:rPr>
                <w:rFonts w:ascii="宋体" w:hAnsi="宋体" w:cs="宋体"/>
                <w:color w:val="auto"/>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5中标人</w:t>
            </w:r>
            <w:r>
              <w:rPr>
                <w:rFonts w:hint="eastAsia" w:ascii="宋体" w:hAnsi="宋体" w:cs="宋体"/>
                <w:color w:val="auto"/>
                <w:highlight w:val="none"/>
              </w:rPr>
              <w:t>应按其投标文件中的承诺，进行其他售后服务工作</w:t>
            </w:r>
            <w:r>
              <w:rPr>
                <w:rFonts w:hint="eastAsia" w:ascii="宋体" w:hAnsi="宋体" w:eastAsia="宋体" w:cs="宋体"/>
                <w:bCs/>
                <w:color w:val="auto"/>
                <w:szCs w:val="21"/>
                <w:highlight w:val="none"/>
              </w:rPr>
              <w:t>。</w:t>
            </w:r>
          </w:p>
        </w:tc>
      </w:tr>
      <w:tr w14:paraId="0E25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94" w:type="dxa"/>
            <w:noWrap w:val="0"/>
            <w:vAlign w:val="center"/>
          </w:tcPr>
          <w:p w14:paraId="733D9EB9">
            <w:pPr>
              <w:spacing w:line="360" w:lineRule="auto"/>
              <w:jc w:val="center"/>
              <w:rPr>
                <w:rFonts w:ascii="宋体" w:hAnsi="宋体" w:cs="宋体"/>
                <w:bCs/>
                <w:color w:val="auto"/>
                <w:highlight w:val="none"/>
              </w:rPr>
            </w:pPr>
            <w:r>
              <w:rPr>
                <w:rFonts w:hint="eastAsia" w:ascii="宋体" w:hAnsi="宋体" w:cs="宋体"/>
                <w:bCs/>
                <w:color w:val="auto"/>
                <w:highlight w:val="none"/>
                <w:lang w:eastAsia="zh-CN"/>
              </w:rPr>
              <w:t>（</w:t>
            </w:r>
            <w:r>
              <w:rPr>
                <w:rFonts w:hint="eastAsia" w:ascii="宋体" w:hAnsi="宋体" w:cs="宋体"/>
                <w:bCs/>
                <w:color w:val="auto"/>
                <w:highlight w:val="none"/>
                <w:lang w:val="en-US" w:eastAsia="zh-CN"/>
              </w:rPr>
              <w:t>二</w:t>
            </w:r>
            <w:r>
              <w:rPr>
                <w:rFonts w:hint="eastAsia" w:ascii="宋体" w:hAnsi="宋体" w:cs="宋体"/>
                <w:bCs/>
                <w:color w:val="auto"/>
                <w:highlight w:val="none"/>
                <w:lang w:eastAsia="zh-CN"/>
              </w:rPr>
              <w:t>）</w:t>
            </w:r>
          </w:p>
        </w:tc>
        <w:tc>
          <w:tcPr>
            <w:tcW w:w="7538" w:type="dxa"/>
            <w:gridSpan w:val="2"/>
            <w:noWrap w:val="0"/>
            <w:vAlign w:val="center"/>
          </w:tcPr>
          <w:p w14:paraId="04D59A35">
            <w:pPr>
              <w:spacing w:line="360" w:lineRule="auto"/>
              <w:rPr>
                <w:rFonts w:hint="eastAsia" w:ascii="宋体" w:hAnsi="宋体" w:eastAsia="宋体" w:cs="宋体"/>
              </w:rPr>
            </w:pPr>
            <w:r>
              <w:rPr>
                <w:rFonts w:hint="eastAsia" w:ascii="宋体" w:hAnsi="宋体" w:cs="宋体"/>
                <w:b/>
                <w:bCs/>
                <w:color w:val="000000"/>
                <w:kern w:val="0"/>
                <w:szCs w:val="21"/>
                <w:lang w:val="en-US" w:eastAsia="zh-CN" w:bidi="ar"/>
              </w:rPr>
              <w:t>其</w:t>
            </w:r>
            <w:r>
              <w:rPr>
                <w:rFonts w:hint="eastAsia" w:ascii="宋体" w:hAnsi="宋体" w:cs="宋体"/>
                <w:b/>
                <w:bCs/>
                <w:color w:val="000000"/>
                <w:kern w:val="0"/>
                <w:szCs w:val="21"/>
                <w:lang w:bidi="ar"/>
              </w:rPr>
              <w:t>他商务要求</w:t>
            </w:r>
          </w:p>
        </w:tc>
      </w:tr>
      <w:tr w14:paraId="25AFD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restart"/>
            <w:noWrap w:val="0"/>
            <w:vAlign w:val="center"/>
          </w:tcPr>
          <w:p w14:paraId="4C3D1F41">
            <w:pPr>
              <w:spacing w:line="360" w:lineRule="auto"/>
              <w:jc w:val="center"/>
              <w:rPr>
                <w:rFonts w:hint="eastAsia" w:ascii="宋体" w:hAnsi="宋体" w:eastAsia="宋体" w:cs="宋体"/>
                <w:bCs/>
                <w:color w:val="auto"/>
                <w:highlight w:val="none"/>
                <w:lang w:val="en-US" w:eastAsia="zh-CN"/>
              </w:rPr>
            </w:pPr>
            <w:r>
              <w:rPr>
                <w:rFonts w:hint="eastAsia" w:ascii="宋体" w:hAnsi="宋体" w:cs="宋体"/>
                <w:bCs/>
                <w:color w:val="auto"/>
                <w:highlight w:val="none"/>
                <w:lang w:val="en-US" w:eastAsia="zh-CN"/>
              </w:rPr>
              <w:t>1</w:t>
            </w:r>
          </w:p>
        </w:tc>
        <w:tc>
          <w:tcPr>
            <w:tcW w:w="1457" w:type="dxa"/>
            <w:vMerge w:val="restart"/>
            <w:noWrap w:val="0"/>
            <w:vAlign w:val="center"/>
          </w:tcPr>
          <w:p w14:paraId="5ED8DEAC">
            <w:pPr>
              <w:spacing w:line="360" w:lineRule="auto"/>
              <w:jc w:val="center"/>
              <w:rPr>
                <w:rFonts w:hint="default" w:ascii="宋体" w:hAnsi="宋体" w:eastAsia="宋体" w:cs="宋体"/>
                <w:lang w:val="en-US" w:eastAsia="zh-CN"/>
              </w:rPr>
            </w:pPr>
            <w:r>
              <w:rPr>
                <w:rFonts w:hint="eastAsia" w:ascii="宋体" w:hAnsi="宋体" w:eastAsia="宋体" w:cs="宋体"/>
              </w:rPr>
              <w:t>交货</w:t>
            </w:r>
            <w:r>
              <w:rPr>
                <w:rFonts w:hint="eastAsia" w:ascii="宋体" w:hAnsi="宋体" w:eastAsia="宋体" w:cs="宋体"/>
                <w:lang w:val="en-US" w:eastAsia="zh-CN"/>
              </w:rPr>
              <w:t>时间、地点及验收方式</w:t>
            </w:r>
          </w:p>
        </w:tc>
        <w:tc>
          <w:tcPr>
            <w:tcW w:w="6081" w:type="dxa"/>
            <w:noWrap w:val="0"/>
            <w:vAlign w:val="center"/>
          </w:tcPr>
          <w:p w14:paraId="5F14121B">
            <w:pPr>
              <w:spacing w:line="360" w:lineRule="auto"/>
              <w:rPr>
                <w:rFonts w:hint="eastAsia" w:ascii="宋体" w:hAnsi="宋体" w:eastAsia="宋体" w:cs="宋体"/>
              </w:rPr>
            </w:pPr>
            <w:r>
              <w:rPr>
                <w:rFonts w:hint="eastAsia" w:ascii="宋体" w:hAnsi="宋体" w:cs="宋体"/>
                <w:lang w:val="en-US" w:eastAsia="zh-CN"/>
              </w:rPr>
              <w:t>1.1中标人</w:t>
            </w:r>
            <w:r>
              <w:rPr>
                <w:rFonts w:hint="eastAsia" w:ascii="宋体" w:hAnsi="宋体" w:eastAsia="宋体" w:cs="宋体"/>
              </w:rPr>
              <w:t>接到</w:t>
            </w:r>
            <w:r>
              <w:rPr>
                <w:rFonts w:hint="eastAsia" w:ascii="宋体" w:hAnsi="宋体" w:cs="宋体"/>
                <w:lang w:val="en-US" w:eastAsia="zh-CN"/>
              </w:rPr>
              <w:t>采购人</w:t>
            </w:r>
            <w:r>
              <w:rPr>
                <w:rFonts w:hint="eastAsia" w:ascii="宋体" w:hAnsi="宋体" w:eastAsia="宋体" w:cs="宋体"/>
              </w:rPr>
              <w:t>订单通知后</w:t>
            </w:r>
            <w:r>
              <w:rPr>
                <w:rFonts w:hint="eastAsia" w:ascii="宋体" w:hAnsi="宋体" w:eastAsia="宋体" w:cs="宋体"/>
                <w:lang w:val="en-US" w:eastAsia="zh-CN"/>
              </w:rPr>
              <w:t>10</w:t>
            </w:r>
            <w:r>
              <w:rPr>
                <w:rFonts w:hint="eastAsia" w:ascii="宋体" w:hAnsi="宋体" w:eastAsia="宋体" w:cs="宋体"/>
              </w:rPr>
              <w:t>日内免费将货物送达</w:t>
            </w:r>
            <w:r>
              <w:rPr>
                <w:rFonts w:hint="eastAsia" w:ascii="宋体" w:hAnsi="宋体" w:cs="宋体"/>
                <w:lang w:val="en-US" w:eastAsia="zh-CN"/>
              </w:rPr>
              <w:t>采购人</w:t>
            </w:r>
            <w:r>
              <w:rPr>
                <w:rFonts w:hint="eastAsia" w:ascii="宋体" w:hAnsi="宋体" w:eastAsia="宋体" w:cs="宋体"/>
              </w:rPr>
              <w:t>指定地点</w:t>
            </w:r>
            <w:r>
              <w:rPr>
                <w:rFonts w:hint="eastAsia" w:ascii="宋体" w:hAnsi="宋体" w:cs="宋体"/>
                <w:lang w:eastAsia="zh-CN"/>
              </w:rPr>
              <w:t>。由</w:t>
            </w:r>
            <w:r>
              <w:rPr>
                <w:rFonts w:hint="eastAsia" w:ascii="宋体" w:hAnsi="宋体" w:cs="宋体"/>
                <w:lang w:val="en-US" w:eastAsia="zh-CN"/>
              </w:rPr>
              <w:t>中标人代表</w:t>
            </w:r>
            <w:r>
              <w:rPr>
                <w:rFonts w:hint="eastAsia" w:ascii="宋体" w:hAnsi="宋体" w:cs="宋体"/>
                <w:lang w:eastAsia="zh-CN"/>
              </w:rPr>
              <w:t>和</w:t>
            </w:r>
            <w:r>
              <w:rPr>
                <w:rFonts w:hint="eastAsia" w:ascii="宋体" w:hAnsi="宋体" w:cs="宋体"/>
                <w:lang w:val="en-US" w:eastAsia="zh-CN"/>
              </w:rPr>
              <w:t>采购人</w:t>
            </w:r>
            <w:r>
              <w:rPr>
                <w:rFonts w:hint="eastAsia" w:ascii="宋体" w:hAnsi="宋体" w:cs="宋体"/>
                <w:lang w:eastAsia="zh-CN"/>
              </w:rPr>
              <w:t>使用科室共同对</w:t>
            </w:r>
            <w:r>
              <w:rPr>
                <w:rFonts w:hint="eastAsia" w:ascii="宋体" w:hAnsi="宋体" w:cs="宋体"/>
                <w:lang w:val="en-US" w:eastAsia="zh-CN"/>
              </w:rPr>
              <w:t>中标人</w:t>
            </w:r>
            <w:r>
              <w:rPr>
                <w:rFonts w:hint="eastAsia" w:ascii="宋体" w:hAnsi="宋体" w:cs="宋体"/>
                <w:lang w:eastAsia="zh-CN"/>
              </w:rPr>
              <w:t>提供货物的质量及数量进行验收，验收无误后双方签名确认送货单（明确注明货物名称、规格</w:t>
            </w:r>
            <w:r>
              <w:rPr>
                <w:rFonts w:hint="eastAsia" w:ascii="宋体" w:hAnsi="宋体" w:cs="宋体"/>
                <w:lang w:val="en-US" w:eastAsia="zh-CN"/>
              </w:rPr>
              <w:t>型号</w:t>
            </w:r>
            <w:r>
              <w:rPr>
                <w:rFonts w:hint="eastAsia" w:ascii="宋体" w:hAnsi="宋体" w:cs="宋体"/>
                <w:lang w:eastAsia="zh-CN"/>
              </w:rPr>
              <w:t>、生产厂家、单价、总金额等内容，作为</w:t>
            </w:r>
            <w:r>
              <w:rPr>
                <w:rFonts w:hint="eastAsia" w:ascii="宋体" w:hAnsi="宋体" w:cs="宋体"/>
                <w:lang w:val="en-US" w:eastAsia="zh-CN"/>
              </w:rPr>
              <w:t>采购人</w:t>
            </w:r>
            <w:r>
              <w:rPr>
                <w:rFonts w:hint="eastAsia" w:ascii="宋体" w:hAnsi="宋体" w:cs="宋体"/>
                <w:lang w:eastAsia="zh-CN"/>
              </w:rPr>
              <w:t>入库验收凭证），入库验收凭证</w:t>
            </w:r>
            <w:r>
              <w:rPr>
                <w:rFonts w:hint="eastAsia" w:ascii="宋体" w:hAnsi="宋体" w:cs="宋体"/>
                <w:lang w:val="en-US" w:eastAsia="zh-CN"/>
              </w:rPr>
              <w:t>材料逾期超过60个自然日未提交，将视为所供货物为免费提供，不予报销</w:t>
            </w:r>
            <w:r>
              <w:rPr>
                <w:rFonts w:hint="eastAsia" w:ascii="宋体" w:hAnsi="宋体" w:cs="宋体"/>
                <w:lang w:eastAsia="zh-CN"/>
              </w:rPr>
              <w:t>。</w:t>
            </w:r>
          </w:p>
        </w:tc>
      </w:tr>
      <w:tr w14:paraId="660F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7A66DA7F">
            <w:pPr>
              <w:spacing w:line="360" w:lineRule="auto"/>
              <w:jc w:val="center"/>
              <w:rPr>
                <w:rFonts w:hint="eastAsia" w:ascii="宋体" w:hAnsi="宋体" w:cs="宋体"/>
                <w:bCs/>
                <w:color w:val="auto"/>
                <w:highlight w:val="none"/>
                <w:lang w:val="en-US" w:eastAsia="zh-CN"/>
              </w:rPr>
            </w:pPr>
          </w:p>
        </w:tc>
        <w:tc>
          <w:tcPr>
            <w:tcW w:w="1457" w:type="dxa"/>
            <w:vMerge w:val="continue"/>
            <w:noWrap w:val="0"/>
            <w:vAlign w:val="center"/>
          </w:tcPr>
          <w:p w14:paraId="5E74A679">
            <w:pPr>
              <w:spacing w:line="360" w:lineRule="auto"/>
              <w:jc w:val="center"/>
              <w:rPr>
                <w:rFonts w:hint="eastAsia" w:ascii="宋体" w:hAnsi="宋体" w:eastAsia="宋体" w:cs="宋体"/>
              </w:rPr>
            </w:pPr>
          </w:p>
        </w:tc>
        <w:tc>
          <w:tcPr>
            <w:tcW w:w="6081" w:type="dxa"/>
            <w:noWrap w:val="0"/>
            <w:vAlign w:val="center"/>
          </w:tcPr>
          <w:p w14:paraId="61C8D569">
            <w:pPr>
              <w:spacing w:line="360" w:lineRule="auto"/>
              <w:rPr>
                <w:rFonts w:hint="default" w:ascii="宋体" w:hAnsi="宋体" w:cs="宋体"/>
                <w:lang w:val="en-US" w:eastAsia="zh-CN"/>
              </w:rPr>
            </w:pPr>
            <w:r>
              <w:rPr>
                <w:rFonts w:hint="eastAsia" w:ascii="宋体" w:hAnsi="宋体" w:cs="宋体"/>
                <w:lang w:val="en-US" w:eastAsia="zh-CN"/>
              </w:rPr>
              <w:t>1.2货物在采购人签字确认验收合格前的损毁、灭失等一切风险由中标人承担。中标人提供的货物不符合招标要求的，采购人有权拒收货物，由此引起的相关风险及损失由中标人承担。</w:t>
            </w:r>
          </w:p>
        </w:tc>
      </w:tr>
      <w:tr w14:paraId="01050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noWrap w:val="0"/>
            <w:vAlign w:val="center"/>
          </w:tcPr>
          <w:p w14:paraId="113623BF">
            <w:pPr>
              <w:spacing w:line="360" w:lineRule="auto"/>
              <w:jc w:val="center"/>
              <w:rPr>
                <w:rFonts w:hint="eastAsia" w:ascii="宋体" w:hAnsi="宋体" w:eastAsia="宋体" w:cs="宋体"/>
                <w:bCs/>
                <w:color w:val="auto"/>
                <w:highlight w:val="none"/>
                <w:lang w:val="en-US" w:eastAsia="zh-CN"/>
              </w:rPr>
            </w:pPr>
            <w:r>
              <w:rPr>
                <w:rFonts w:hint="eastAsia" w:ascii="宋体" w:hAnsi="宋体" w:cs="宋体"/>
                <w:bCs/>
                <w:color w:val="auto"/>
                <w:highlight w:val="none"/>
                <w:lang w:val="en-US" w:eastAsia="zh-CN"/>
              </w:rPr>
              <w:t>2</w:t>
            </w:r>
          </w:p>
        </w:tc>
        <w:tc>
          <w:tcPr>
            <w:tcW w:w="1457" w:type="dxa"/>
            <w:noWrap w:val="0"/>
            <w:vAlign w:val="center"/>
          </w:tcPr>
          <w:p w14:paraId="060C3B46">
            <w:pPr>
              <w:spacing w:line="360" w:lineRule="auto"/>
              <w:jc w:val="center"/>
              <w:rPr>
                <w:rFonts w:hint="eastAsia" w:ascii="宋体" w:hAnsi="宋体" w:eastAsia="宋体" w:cs="宋体"/>
              </w:rPr>
            </w:pPr>
            <w:r>
              <w:rPr>
                <w:rFonts w:hint="eastAsia" w:ascii="宋体" w:hAnsi="宋体" w:eastAsia="宋体" w:cs="宋体"/>
              </w:rPr>
              <w:t>付款方式</w:t>
            </w:r>
          </w:p>
        </w:tc>
        <w:tc>
          <w:tcPr>
            <w:tcW w:w="6081" w:type="dxa"/>
            <w:noWrap w:val="0"/>
            <w:vAlign w:val="center"/>
          </w:tcPr>
          <w:p w14:paraId="465CB7B4">
            <w:pPr>
              <w:spacing w:line="360" w:lineRule="auto"/>
              <w:rPr>
                <w:rFonts w:hint="eastAsia" w:ascii="宋体" w:hAnsi="宋体" w:eastAsia="宋体" w:cs="宋体"/>
                <w:lang w:eastAsia="zh-CN"/>
              </w:rPr>
            </w:pPr>
            <w:r>
              <w:rPr>
                <w:rFonts w:hint="eastAsia" w:ascii="宋体" w:hAnsi="宋体" w:eastAsia="宋体" w:cs="宋体"/>
                <w:lang w:val="en-US" w:eastAsia="zh-CN"/>
              </w:rPr>
              <w:t>中标人</w:t>
            </w:r>
            <w:r>
              <w:rPr>
                <w:rFonts w:hint="eastAsia" w:ascii="宋体" w:hAnsi="宋体" w:eastAsia="宋体" w:cs="宋体"/>
                <w:lang w:eastAsia="zh-CN"/>
              </w:rPr>
              <w:t>应于货到指定地点</w:t>
            </w:r>
            <w:r>
              <w:rPr>
                <w:rFonts w:hint="eastAsia" w:ascii="宋体" w:hAnsi="宋体" w:eastAsia="宋体" w:cs="宋体"/>
                <w:lang w:val="en-US" w:eastAsia="zh-CN"/>
              </w:rPr>
              <w:t>并</w:t>
            </w:r>
            <w:r>
              <w:rPr>
                <w:rFonts w:hint="eastAsia" w:ascii="宋体" w:hAnsi="宋体" w:eastAsia="宋体" w:cs="宋体"/>
                <w:lang w:eastAsia="zh-CN"/>
              </w:rPr>
              <w:t>验收合格后十个工作日内，向</w:t>
            </w:r>
            <w:r>
              <w:rPr>
                <w:rFonts w:hint="eastAsia" w:ascii="宋体" w:hAnsi="宋体" w:eastAsia="宋体" w:cs="宋体"/>
                <w:lang w:val="en-US" w:eastAsia="zh-CN"/>
              </w:rPr>
              <w:t>采购人</w:t>
            </w:r>
            <w:r>
              <w:rPr>
                <w:rFonts w:hint="eastAsia" w:ascii="宋体" w:hAnsi="宋体" w:eastAsia="宋体" w:cs="宋体"/>
                <w:lang w:eastAsia="zh-CN"/>
              </w:rPr>
              <w:t>提供相应金额合法有效的税务发票、送货单及</w:t>
            </w:r>
            <w:r>
              <w:rPr>
                <w:rFonts w:hint="eastAsia" w:ascii="宋体" w:hAnsi="宋体" w:eastAsia="宋体" w:cs="宋体"/>
                <w:lang w:val="en-US" w:eastAsia="zh-CN"/>
              </w:rPr>
              <w:t>采购人、中标人</w:t>
            </w:r>
            <w:r>
              <w:rPr>
                <w:rFonts w:hint="eastAsia" w:ascii="宋体" w:hAnsi="宋体" w:eastAsia="宋体" w:cs="宋体"/>
                <w:lang w:eastAsia="zh-CN"/>
              </w:rPr>
              <w:t>双方约定的其他材料，并于当月办理完入库手续。</w:t>
            </w:r>
            <w:r>
              <w:rPr>
                <w:rFonts w:hint="eastAsia" w:ascii="宋体" w:hAnsi="宋体" w:eastAsia="宋体" w:cs="宋体"/>
                <w:lang w:val="en-US" w:eastAsia="zh-CN"/>
              </w:rPr>
              <w:t>按采购人</w:t>
            </w:r>
            <w:r>
              <w:rPr>
                <w:rFonts w:hint="eastAsia" w:ascii="宋体" w:hAnsi="宋体" w:eastAsia="宋体" w:cs="宋体"/>
                <w:lang w:eastAsia="zh-CN"/>
              </w:rPr>
              <w:t>实际下单</w:t>
            </w:r>
            <w:r>
              <w:rPr>
                <w:rFonts w:hint="eastAsia" w:ascii="宋体" w:hAnsi="宋体" w:eastAsia="宋体" w:cs="宋体"/>
                <w:lang w:val="en-US" w:eastAsia="zh-CN"/>
              </w:rPr>
              <w:t>收到的</w:t>
            </w:r>
            <w:r>
              <w:rPr>
                <w:rFonts w:hint="eastAsia" w:ascii="宋体" w:hAnsi="宋体" w:eastAsia="宋体" w:cs="宋体"/>
                <w:lang w:eastAsia="zh-CN"/>
              </w:rPr>
              <w:t>数量据实结算</w:t>
            </w:r>
            <w:r>
              <w:rPr>
                <w:rFonts w:hint="eastAsia" w:ascii="宋体" w:hAnsi="宋体" w:eastAsia="宋体" w:cs="宋体"/>
                <w:lang w:val="en-US" w:eastAsia="zh-CN"/>
              </w:rPr>
              <w:t>，</w:t>
            </w:r>
            <w:r>
              <w:rPr>
                <w:rFonts w:hint="eastAsia" w:ascii="宋体" w:hAnsi="宋体" w:eastAsia="宋体" w:cs="宋体"/>
              </w:rPr>
              <w:t>按深圳市南山区医疗集团总部资产运营部有关规定付款</w:t>
            </w:r>
            <w:r>
              <w:rPr>
                <w:rFonts w:hint="eastAsia" w:ascii="宋体" w:hAnsi="宋体" w:eastAsia="宋体" w:cs="宋体"/>
                <w:lang w:eastAsia="zh-CN"/>
              </w:rPr>
              <w:t>。</w:t>
            </w:r>
          </w:p>
        </w:tc>
      </w:tr>
      <w:tr w14:paraId="742E0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noWrap w:val="0"/>
            <w:vAlign w:val="center"/>
          </w:tcPr>
          <w:p w14:paraId="33F87F25">
            <w:pPr>
              <w:spacing w:line="360" w:lineRule="auto"/>
              <w:jc w:val="center"/>
              <w:rPr>
                <w:rFonts w:hint="default" w:ascii="宋体" w:hAnsi="宋体" w:cs="宋体"/>
                <w:bCs/>
                <w:color w:val="auto"/>
                <w:highlight w:val="none"/>
                <w:lang w:val="en-US" w:eastAsia="zh-CN"/>
              </w:rPr>
            </w:pPr>
            <w:r>
              <w:rPr>
                <w:rFonts w:hint="eastAsia" w:ascii="宋体" w:hAnsi="宋体" w:cs="宋体"/>
                <w:bCs/>
                <w:color w:val="auto"/>
                <w:highlight w:val="none"/>
                <w:lang w:val="en-US" w:eastAsia="zh-CN"/>
              </w:rPr>
              <w:t>3</w:t>
            </w:r>
          </w:p>
        </w:tc>
        <w:tc>
          <w:tcPr>
            <w:tcW w:w="1457" w:type="dxa"/>
            <w:noWrap w:val="0"/>
            <w:vAlign w:val="center"/>
          </w:tcPr>
          <w:p w14:paraId="4D873A84">
            <w:pPr>
              <w:spacing w:line="360" w:lineRule="auto"/>
              <w:jc w:val="center"/>
              <w:rPr>
                <w:rFonts w:hint="eastAsia" w:ascii="宋体" w:hAnsi="宋体" w:eastAsia="宋体" w:cs="宋体"/>
                <w:lang w:val="en-US" w:eastAsia="zh-CN"/>
              </w:rPr>
            </w:pPr>
            <w:r>
              <w:rPr>
                <w:rFonts w:hint="eastAsia" w:ascii="宋体" w:hAnsi="宋体" w:eastAsia="宋体" w:cs="宋体"/>
                <w:lang w:val="en-US" w:eastAsia="zh-CN"/>
              </w:rPr>
              <w:t>知识产权</w:t>
            </w:r>
          </w:p>
        </w:tc>
        <w:tc>
          <w:tcPr>
            <w:tcW w:w="6081" w:type="dxa"/>
            <w:noWrap w:val="0"/>
            <w:vAlign w:val="center"/>
          </w:tcPr>
          <w:p w14:paraId="0E2A36BD">
            <w:pPr>
              <w:spacing w:line="360" w:lineRule="auto"/>
              <w:rPr>
                <w:rFonts w:hint="eastAsia" w:ascii="宋体" w:hAnsi="宋体" w:eastAsia="宋体" w:cs="宋体"/>
                <w:lang w:val="en-US" w:eastAsia="zh-CN"/>
              </w:rPr>
            </w:pPr>
            <w:r>
              <w:rPr>
                <w:rFonts w:hint="eastAsia" w:ascii="宋体" w:hAnsi="宋体" w:eastAsia="宋体" w:cs="宋体"/>
                <w:lang w:val="en-US" w:eastAsia="zh-CN"/>
              </w:rPr>
              <w:t>中标人应保证所供货物的合法性，任何知识产权、商品名称及其他权益的纠纷均与采购人无关。如因中标人的原因导致所供货物造成采购人与第三方发生纠纷的，均由中标人负责处理并承担全部法律责任，因此给采购人造成任何损失，中标人应双倍赔付，包括但不限于采购人所支付的侵权损害赔偿费、律师费、诉讼费、仲裁费、办案差旅费、保全费等应诉、沟通协调所发生的一切费用。</w:t>
            </w:r>
          </w:p>
        </w:tc>
      </w:tr>
      <w:tr w14:paraId="5E7E1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restart"/>
            <w:noWrap w:val="0"/>
            <w:vAlign w:val="center"/>
          </w:tcPr>
          <w:p w14:paraId="3CB70B8A">
            <w:pPr>
              <w:spacing w:line="360" w:lineRule="auto"/>
              <w:jc w:val="center"/>
              <w:rPr>
                <w:rFonts w:hint="eastAsia" w:ascii="宋体" w:hAnsi="宋体" w:eastAsia="宋体" w:cs="宋体"/>
                <w:bCs/>
                <w:color w:val="auto"/>
                <w:highlight w:val="none"/>
                <w:lang w:val="en-US" w:eastAsia="zh-CN"/>
              </w:rPr>
            </w:pPr>
            <w:r>
              <w:rPr>
                <w:rFonts w:hint="eastAsia" w:ascii="宋体" w:hAnsi="宋体" w:cs="宋体"/>
                <w:bCs/>
                <w:color w:val="auto"/>
                <w:highlight w:val="none"/>
                <w:lang w:val="en-US" w:eastAsia="zh-CN"/>
              </w:rPr>
              <w:t>4</w:t>
            </w:r>
          </w:p>
        </w:tc>
        <w:tc>
          <w:tcPr>
            <w:tcW w:w="1457" w:type="dxa"/>
            <w:vMerge w:val="restart"/>
            <w:noWrap w:val="0"/>
            <w:vAlign w:val="center"/>
          </w:tcPr>
          <w:p w14:paraId="3CE85008">
            <w:pPr>
              <w:spacing w:line="360" w:lineRule="auto"/>
              <w:jc w:val="center"/>
              <w:rPr>
                <w:rFonts w:hint="default" w:ascii="宋体" w:hAnsi="宋体" w:eastAsia="宋体" w:cs="宋体"/>
                <w:lang w:val="en-US" w:eastAsia="zh-CN"/>
              </w:rPr>
            </w:pPr>
            <w:r>
              <w:rPr>
                <w:rFonts w:hint="eastAsia" w:ascii="宋体" w:hAnsi="宋体" w:eastAsia="宋体" w:cs="宋体"/>
                <w:lang w:val="en-US" w:eastAsia="zh-CN"/>
              </w:rPr>
              <w:t>违约责任</w:t>
            </w:r>
          </w:p>
        </w:tc>
        <w:tc>
          <w:tcPr>
            <w:tcW w:w="6081" w:type="dxa"/>
            <w:noWrap w:val="0"/>
            <w:vAlign w:val="center"/>
          </w:tcPr>
          <w:p w14:paraId="460FE40A">
            <w:pPr>
              <w:spacing w:line="360" w:lineRule="auto"/>
              <w:rPr>
                <w:rFonts w:hint="default" w:ascii="宋体" w:hAnsi="宋体" w:eastAsia="宋体" w:cs="宋体"/>
                <w:lang w:val="en-US" w:eastAsia="zh-CN"/>
              </w:rPr>
            </w:pPr>
            <w:r>
              <w:rPr>
                <w:rFonts w:hint="eastAsia" w:ascii="宋体" w:hAnsi="宋体" w:eastAsia="宋体" w:cs="宋体"/>
                <w:lang w:val="en-US" w:eastAsia="zh-CN"/>
              </w:rPr>
              <w:t>4.1若中标人未按照投标文件中承诺的时间交货或提供服务，中标人应承担逾期交货或逾期服务的违约责任及违约金，并赔偿采购人因此造成的实际经济损失。</w:t>
            </w:r>
          </w:p>
        </w:tc>
      </w:tr>
      <w:tr w14:paraId="3371B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6CD01929">
            <w:pPr>
              <w:spacing w:line="360" w:lineRule="auto"/>
              <w:jc w:val="center"/>
              <w:rPr>
                <w:rFonts w:hint="eastAsia" w:ascii="宋体" w:hAnsi="宋体" w:cs="宋体"/>
                <w:bCs/>
                <w:color w:val="auto"/>
                <w:highlight w:val="none"/>
                <w:lang w:val="en-US" w:eastAsia="zh-CN"/>
              </w:rPr>
            </w:pPr>
          </w:p>
        </w:tc>
        <w:tc>
          <w:tcPr>
            <w:tcW w:w="1457" w:type="dxa"/>
            <w:vMerge w:val="continue"/>
            <w:noWrap w:val="0"/>
            <w:vAlign w:val="center"/>
          </w:tcPr>
          <w:p w14:paraId="17EE129E">
            <w:pPr>
              <w:spacing w:line="360" w:lineRule="auto"/>
              <w:jc w:val="center"/>
              <w:rPr>
                <w:rFonts w:hint="eastAsia" w:ascii="宋体" w:hAnsi="宋体" w:eastAsia="宋体" w:cs="宋体"/>
                <w:lang w:val="en-US" w:eastAsia="zh-CN"/>
              </w:rPr>
            </w:pPr>
          </w:p>
        </w:tc>
        <w:tc>
          <w:tcPr>
            <w:tcW w:w="6081" w:type="dxa"/>
            <w:noWrap w:val="0"/>
            <w:vAlign w:val="center"/>
          </w:tcPr>
          <w:p w14:paraId="67A9F61F">
            <w:pPr>
              <w:spacing w:line="360" w:lineRule="auto"/>
              <w:rPr>
                <w:rFonts w:hint="default" w:ascii="宋体" w:hAnsi="宋体" w:eastAsia="宋体" w:cs="宋体"/>
                <w:lang w:val="en-US" w:eastAsia="zh-CN"/>
              </w:rPr>
            </w:pPr>
            <w:r>
              <w:rPr>
                <w:rFonts w:hint="eastAsia" w:ascii="宋体" w:hAnsi="宋体" w:eastAsia="宋体" w:cs="宋体"/>
                <w:lang w:val="en-US" w:eastAsia="zh-CN"/>
              </w:rPr>
              <w:t>4.2若中标人所供货物或服务未达到</w:t>
            </w:r>
            <w:r>
              <w:rPr>
                <w:rFonts w:hint="eastAsia" w:ascii="宋体" w:hAnsi="宋体" w:cs="宋体"/>
                <w:kern w:val="0"/>
                <w:szCs w:val="21"/>
                <w:lang w:bidi="ar"/>
              </w:rPr>
              <w:t>招标文件</w:t>
            </w:r>
            <w:r>
              <w:rPr>
                <w:rFonts w:hint="eastAsia" w:ascii="宋体" w:hAnsi="宋体" w:cs="宋体"/>
                <w:kern w:val="0"/>
                <w:szCs w:val="21"/>
                <w:lang w:val="en-US" w:eastAsia="zh-CN" w:bidi="ar"/>
              </w:rPr>
              <w:t>要求</w:t>
            </w:r>
            <w:r>
              <w:rPr>
                <w:rFonts w:hint="eastAsia" w:ascii="宋体" w:hAnsi="宋体" w:eastAsia="宋体" w:cs="宋体"/>
                <w:lang w:val="en-US" w:eastAsia="zh-CN"/>
              </w:rPr>
              <w:t>的数量、质量、质量保证期、品牌、规格型号等要求的，视为中标人未交货，</w:t>
            </w:r>
            <w:r>
              <w:rPr>
                <w:rFonts w:hint="eastAsia" w:ascii="宋体" w:hAnsi="宋体" w:cs="宋体"/>
                <w:kern w:val="0"/>
                <w:szCs w:val="21"/>
                <w:lang w:bidi="ar"/>
              </w:rPr>
              <w:t>采购人</w:t>
            </w:r>
            <w:r>
              <w:rPr>
                <w:rFonts w:hint="eastAsia" w:ascii="宋体" w:hAnsi="宋体" w:eastAsia="宋体" w:cs="宋体"/>
                <w:lang w:val="en-US" w:eastAsia="zh-CN"/>
              </w:rPr>
              <w:t>有权拒绝收货，中标人应承担相关违约责任及违约金，并赔偿采购人因此造成的实际经济损失。</w:t>
            </w:r>
            <w:r>
              <w:rPr>
                <w:rFonts w:hint="eastAsia" w:ascii="宋体" w:hAnsi="宋体" w:cs="宋体"/>
                <w:kern w:val="0"/>
                <w:szCs w:val="21"/>
                <w:lang w:bidi="ar"/>
              </w:rPr>
              <w:t>造成严重后果的，根据《深圳经济特区政府采购条例》第五十七条第（二）款规定，由主管部门对中标人进行处罚。</w:t>
            </w:r>
          </w:p>
        </w:tc>
      </w:tr>
      <w:tr w14:paraId="71894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10625620">
            <w:pPr>
              <w:spacing w:line="360" w:lineRule="auto"/>
              <w:jc w:val="center"/>
              <w:rPr>
                <w:rFonts w:hint="eastAsia" w:ascii="宋体" w:hAnsi="宋体" w:cs="宋体"/>
                <w:bCs/>
                <w:color w:val="auto"/>
                <w:highlight w:val="none"/>
                <w:lang w:val="en-US" w:eastAsia="zh-CN"/>
              </w:rPr>
            </w:pPr>
          </w:p>
        </w:tc>
        <w:tc>
          <w:tcPr>
            <w:tcW w:w="1457" w:type="dxa"/>
            <w:vMerge w:val="continue"/>
            <w:noWrap w:val="0"/>
            <w:vAlign w:val="center"/>
          </w:tcPr>
          <w:p w14:paraId="6A7E02AF">
            <w:pPr>
              <w:spacing w:line="360" w:lineRule="auto"/>
              <w:jc w:val="center"/>
              <w:rPr>
                <w:rFonts w:hint="eastAsia" w:ascii="宋体" w:hAnsi="宋体" w:eastAsia="宋体" w:cs="宋体"/>
                <w:lang w:val="en-US" w:eastAsia="zh-CN"/>
              </w:rPr>
            </w:pPr>
          </w:p>
        </w:tc>
        <w:tc>
          <w:tcPr>
            <w:tcW w:w="6081" w:type="dxa"/>
            <w:noWrap w:val="0"/>
            <w:vAlign w:val="center"/>
          </w:tcPr>
          <w:p w14:paraId="3C008477">
            <w:pPr>
              <w:spacing w:line="360" w:lineRule="auto"/>
              <w:rPr>
                <w:rFonts w:hint="default" w:ascii="宋体" w:hAnsi="宋体" w:eastAsia="宋体" w:cs="宋体"/>
                <w:lang w:val="en-US" w:eastAsia="zh-CN"/>
              </w:rPr>
            </w:pPr>
            <w:r>
              <w:rPr>
                <w:rFonts w:hint="eastAsia" w:ascii="宋体" w:hAnsi="宋体" w:eastAsia="宋体" w:cs="宋体"/>
                <w:lang w:val="en-US" w:eastAsia="zh-CN"/>
              </w:rPr>
              <w:t>4.3若采购人在使用中标人所供货物过程中，发现货物有质量问题，中标人应在接到采购人通知后3个工作日内给予书面答复并无条件退换货，同时采购人有权单方面解除合同，中标人应承担相关违约责任及违约金，并赔偿采购人因此造成的实际经济损失。</w:t>
            </w:r>
            <w:r>
              <w:rPr>
                <w:rFonts w:hint="eastAsia" w:ascii="宋体" w:hAnsi="宋体" w:cs="宋体"/>
                <w:kern w:val="0"/>
                <w:szCs w:val="21"/>
                <w:lang w:bidi="ar"/>
              </w:rPr>
              <w:t>造成严重后果的，根据《深圳经济特区政府采购条例》第五十七条第（二）款规定，由主管部门对中标人进行处罚。</w:t>
            </w:r>
          </w:p>
        </w:tc>
      </w:tr>
      <w:tr w14:paraId="15612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24845FC8">
            <w:pPr>
              <w:spacing w:line="360" w:lineRule="auto"/>
              <w:jc w:val="center"/>
              <w:rPr>
                <w:rFonts w:hint="eastAsia" w:ascii="宋体" w:hAnsi="宋体" w:cs="宋体"/>
                <w:bCs/>
                <w:color w:val="auto"/>
                <w:highlight w:val="none"/>
                <w:lang w:val="en-US" w:eastAsia="zh-CN"/>
              </w:rPr>
            </w:pPr>
          </w:p>
        </w:tc>
        <w:tc>
          <w:tcPr>
            <w:tcW w:w="1457" w:type="dxa"/>
            <w:vMerge w:val="continue"/>
            <w:noWrap w:val="0"/>
            <w:vAlign w:val="center"/>
          </w:tcPr>
          <w:p w14:paraId="06A8BB2B">
            <w:pPr>
              <w:spacing w:line="360" w:lineRule="auto"/>
              <w:jc w:val="center"/>
              <w:rPr>
                <w:rFonts w:hint="eastAsia" w:ascii="宋体" w:hAnsi="宋体" w:eastAsia="宋体" w:cs="宋体"/>
                <w:lang w:val="en-US" w:eastAsia="zh-CN"/>
              </w:rPr>
            </w:pPr>
          </w:p>
        </w:tc>
        <w:tc>
          <w:tcPr>
            <w:tcW w:w="6081" w:type="dxa"/>
            <w:noWrap w:val="0"/>
            <w:vAlign w:val="center"/>
          </w:tcPr>
          <w:p w14:paraId="74EBF41E">
            <w:pPr>
              <w:spacing w:line="360" w:lineRule="auto"/>
              <w:rPr>
                <w:rFonts w:hint="default" w:ascii="宋体" w:hAnsi="宋体" w:eastAsia="宋体" w:cs="宋体"/>
                <w:lang w:val="en-US" w:eastAsia="zh-CN"/>
              </w:rPr>
            </w:pPr>
            <w:r>
              <w:rPr>
                <w:rFonts w:hint="eastAsia" w:ascii="宋体" w:hAnsi="宋体" w:eastAsia="宋体" w:cs="宋体"/>
                <w:lang w:val="en-US" w:eastAsia="zh-CN"/>
              </w:rPr>
              <w:t>4.4如中标人未按要求及时办理入库手续，每逾期一日采购人有权按未办理入库货物总额的0.05%计收违约金。逾期90个自然日及以上的，采购人有权扣除违反条款结算的全部未入库货物金额及单方面终止合同，中标人应承担相关的违约责任及违约金，并赔偿采购人因此造成的实际经济损失。</w:t>
            </w:r>
          </w:p>
        </w:tc>
      </w:tr>
      <w:tr w14:paraId="6F147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5C6336EE">
            <w:pPr>
              <w:spacing w:line="360" w:lineRule="auto"/>
              <w:jc w:val="center"/>
              <w:rPr>
                <w:rFonts w:hint="eastAsia" w:ascii="宋体" w:hAnsi="宋体" w:cs="宋体"/>
                <w:bCs/>
                <w:color w:val="auto"/>
                <w:highlight w:val="none"/>
                <w:lang w:val="en-US" w:eastAsia="zh-CN"/>
              </w:rPr>
            </w:pPr>
          </w:p>
        </w:tc>
        <w:tc>
          <w:tcPr>
            <w:tcW w:w="1457" w:type="dxa"/>
            <w:vMerge w:val="continue"/>
            <w:noWrap w:val="0"/>
            <w:vAlign w:val="center"/>
          </w:tcPr>
          <w:p w14:paraId="7F5E74B4">
            <w:pPr>
              <w:spacing w:line="360" w:lineRule="auto"/>
              <w:jc w:val="center"/>
              <w:rPr>
                <w:rFonts w:hint="eastAsia" w:ascii="宋体" w:hAnsi="宋体" w:eastAsia="宋体" w:cs="宋体"/>
                <w:lang w:val="en-US" w:eastAsia="zh-CN"/>
              </w:rPr>
            </w:pPr>
          </w:p>
        </w:tc>
        <w:tc>
          <w:tcPr>
            <w:tcW w:w="6081" w:type="dxa"/>
            <w:noWrap w:val="0"/>
            <w:vAlign w:val="center"/>
          </w:tcPr>
          <w:p w14:paraId="73EBFEFF">
            <w:pPr>
              <w:spacing w:line="360" w:lineRule="auto"/>
              <w:rPr>
                <w:rFonts w:hint="default" w:ascii="宋体" w:hAnsi="宋体" w:eastAsia="宋体" w:cs="宋体"/>
                <w:lang w:val="en-US" w:eastAsia="zh-CN"/>
              </w:rPr>
            </w:pPr>
            <w:r>
              <w:rPr>
                <w:rFonts w:hint="eastAsia" w:ascii="宋体" w:hAnsi="宋体" w:eastAsia="宋体" w:cs="宋体"/>
                <w:lang w:val="en-US" w:eastAsia="zh-CN"/>
              </w:rPr>
              <w:t>4.5如中标人超过五次无理由未按采购人要求提供本项目约定的货物，采购人有权单方面终止合同，中标人应承担相关的违约责任及违约金，并赔偿采购人因此造成的实际经济损失。</w:t>
            </w:r>
          </w:p>
        </w:tc>
      </w:tr>
      <w:tr w14:paraId="3058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1826D4A0">
            <w:pPr>
              <w:spacing w:line="360" w:lineRule="auto"/>
              <w:jc w:val="center"/>
              <w:rPr>
                <w:rFonts w:hint="eastAsia" w:ascii="宋体" w:hAnsi="宋体" w:cs="宋体"/>
                <w:bCs/>
                <w:color w:val="auto"/>
                <w:highlight w:val="none"/>
                <w:lang w:val="en-US" w:eastAsia="zh-CN"/>
              </w:rPr>
            </w:pPr>
          </w:p>
        </w:tc>
        <w:tc>
          <w:tcPr>
            <w:tcW w:w="1457" w:type="dxa"/>
            <w:vMerge w:val="continue"/>
            <w:noWrap w:val="0"/>
            <w:vAlign w:val="center"/>
          </w:tcPr>
          <w:p w14:paraId="109083BA">
            <w:pPr>
              <w:spacing w:line="360" w:lineRule="auto"/>
              <w:jc w:val="center"/>
              <w:rPr>
                <w:rFonts w:hint="eastAsia" w:ascii="宋体" w:hAnsi="宋体" w:eastAsia="宋体" w:cs="宋体"/>
                <w:lang w:val="en-US" w:eastAsia="zh-CN"/>
              </w:rPr>
            </w:pPr>
          </w:p>
        </w:tc>
        <w:tc>
          <w:tcPr>
            <w:tcW w:w="6081" w:type="dxa"/>
            <w:noWrap w:val="0"/>
            <w:vAlign w:val="center"/>
          </w:tcPr>
          <w:p w14:paraId="260FDABA">
            <w:pPr>
              <w:spacing w:line="360" w:lineRule="auto"/>
              <w:rPr>
                <w:rFonts w:hint="eastAsia" w:ascii="宋体" w:hAnsi="宋体" w:eastAsia="宋体" w:cs="宋体"/>
                <w:lang w:val="en-US" w:eastAsia="zh-CN"/>
              </w:rPr>
            </w:pPr>
            <w:r>
              <w:rPr>
                <w:rFonts w:hint="eastAsia" w:ascii="宋体" w:hAnsi="宋体" w:eastAsia="宋体" w:cs="宋体"/>
                <w:lang w:val="en-US" w:eastAsia="zh-CN"/>
              </w:rPr>
              <w:t>4.6中标人怠于履行售后服务的，每次中标人应按次向采购人支付货款总额10%的违约金，违约金不足以弥补采购人损失的，中标人还应赔偿。逾期达15日，采购人有权另请第三方代为维修或更换，由此产生的费用均由中标人承担。</w:t>
            </w:r>
          </w:p>
        </w:tc>
      </w:tr>
    </w:tbl>
    <w:p w14:paraId="67755044">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1B1ED00">
      <w:pPr>
        <w:adjustRightInd w:val="0"/>
        <w:snapToGrid w:val="0"/>
        <w:spacing w:line="360" w:lineRule="auto"/>
        <w:jc w:val="left"/>
        <w:rPr>
          <w:rFonts w:ascii="仿宋_GB2312" w:hAnsi="仿宋_GB2312" w:eastAsia="仿宋_GB2312" w:cs="仿宋_GB2312"/>
          <w:b/>
          <w:bCs/>
          <w:snapToGrid w:val="0"/>
          <w:color w:val="FF0000"/>
          <w:kern w:val="0"/>
          <w:sz w:val="28"/>
          <w:szCs w:val="32"/>
        </w:rPr>
      </w:pPr>
      <w:r>
        <w:rPr>
          <w:rFonts w:hint="eastAsia" w:ascii="仿宋_GB2312" w:hAnsi="仿宋_GB2312" w:eastAsia="仿宋_GB2312" w:cs="仿宋_GB2312"/>
          <w:b/>
          <w:bCs/>
          <w:snapToGrid w:val="0"/>
          <w:color w:val="FF0000"/>
          <w:kern w:val="0"/>
          <w:sz w:val="28"/>
          <w:szCs w:val="32"/>
        </w:rPr>
        <w:t>供应商响应需求后，需求必须盖章或法人签字确定。</w:t>
      </w:r>
    </w:p>
    <w:p w14:paraId="420AF58D">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60500694">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163C2A11">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F96FD18">
      <w:pPr>
        <w:adjustRightInd w:val="0"/>
        <w:snapToGrid w:val="0"/>
        <w:spacing w:line="360" w:lineRule="auto"/>
        <w:jc w:val="left"/>
        <w:rPr>
          <w:rFonts w:ascii="仿宋_GB2312" w:hAnsi="仿宋_GB2312" w:eastAsia="仿宋_GB2312" w:cs="仿宋_GB2312"/>
          <w:b/>
          <w:bCs/>
          <w:snapToGrid w:val="0"/>
          <w:kern w:val="0"/>
          <w:sz w:val="28"/>
          <w:szCs w:val="32"/>
          <w:highlight w:val="cyan"/>
        </w:rPr>
        <w:sectPr>
          <w:pgSz w:w="12242" w:h="15842"/>
          <w:pgMar w:top="1440" w:right="1800" w:bottom="1440" w:left="1800" w:header="284" w:footer="454" w:gutter="0"/>
          <w:cols w:space="720" w:num="1"/>
          <w:titlePg/>
          <w:docGrid w:type="lines" w:linePitch="312" w:charSpace="0"/>
        </w:sectPr>
      </w:pPr>
    </w:p>
    <w:p w14:paraId="32D56A90">
      <w:pPr>
        <w:adjustRightInd w:val="0"/>
        <w:snapToGrid w:val="0"/>
        <w:spacing w:line="360" w:lineRule="auto"/>
        <w:jc w:val="center"/>
        <w:rPr>
          <w:rFonts w:ascii="宋体" w:hAnsi="宋体"/>
          <w:bCs/>
          <w:snapToGrid w:val="0"/>
          <w:kern w:val="0"/>
          <w:sz w:val="20"/>
          <w:szCs w:val="32"/>
        </w:rPr>
      </w:pPr>
      <w:r>
        <w:rPr>
          <w:rFonts w:hint="eastAsia" w:ascii="宋体" w:hAnsi="宋体"/>
          <w:b/>
          <w:bCs/>
          <w:snapToGrid w:val="0"/>
          <w:kern w:val="0"/>
          <w:sz w:val="36"/>
          <w:szCs w:val="32"/>
        </w:rPr>
        <w:t>二、相关资格证明</w:t>
      </w:r>
    </w:p>
    <w:p w14:paraId="52F28E9D">
      <w:pPr>
        <w:adjustRightInd w:val="0"/>
        <w:snapToGrid w:val="0"/>
        <w:spacing w:line="360" w:lineRule="auto"/>
        <w:jc w:val="center"/>
        <w:rPr>
          <w:rFonts w:ascii="宋体" w:hAnsi="宋体"/>
          <w:bCs/>
          <w:snapToGrid w:val="0"/>
          <w:kern w:val="0"/>
          <w:sz w:val="20"/>
          <w:szCs w:val="32"/>
        </w:rPr>
      </w:pPr>
    </w:p>
    <w:p w14:paraId="5AD734FB">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1.供应商营业执照</w:t>
      </w:r>
    </w:p>
    <w:p w14:paraId="6911DF1F">
      <w:pPr>
        <w:spacing w:line="360" w:lineRule="auto"/>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营业执照上需体现经营范围，如营业执照上未体现经营范围，供应商需同时提供市场监督管理局查询的经营范围结果和营业执照，并加盖供应商公章。</w:t>
      </w:r>
    </w:p>
    <w:p w14:paraId="205213CE">
      <w:pPr>
        <w:adjustRightInd w:val="0"/>
        <w:snapToGrid w:val="0"/>
        <w:spacing w:line="360" w:lineRule="auto"/>
        <w:rPr>
          <w:rFonts w:hint="eastAsia" w:ascii="宋体" w:hAnsi="宋体"/>
          <w:b/>
          <w:bCs/>
          <w:snapToGrid w:val="0"/>
          <w:kern w:val="0"/>
          <w:sz w:val="28"/>
          <w:szCs w:val="32"/>
          <w:lang w:val="en-US" w:eastAsia="zh-CN"/>
        </w:rPr>
      </w:pPr>
    </w:p>
    <w:p w14:paraId="606A852C">
      <w:pPr>
        <w:adjustRightInd w:val="0"/>
        <w:snapToGrid w:val="0"/>
        <w:spacing w:line="360" w:lineRule="auto"/>
        <w:rPr>
          <w:rFonts w:hint="eastAsia" w:ascii="宋体" w:hAnsi="宋体"/>
          <w:b/>
          <w:bCs/>
          <w:snapToGrid w:val="0"/>
          <w:kern w:val="0"/>
          <w:sz w:val="28"/>
          <w:szCs w:val="32"/>
          <w:lang w:val="en-US" w:eastAsia="zh-CN"/>
        </w:rPr>
      </w:pPr>
    </w:p>
    <w:p w14:paraId="59069803">
      <w:pPr>
        <w:adjustRightInd w:val="0"/>
        <w:snapToGrid w:val="0"/>
        <w:spacing w:line="360" w:lineRule="auto"/>
        <w:rPr>
          <w:rFonts w:hint="eastAsia" w:ascii="宋体" w:hAnsi="宋体"/>
          <w:b/>
          <w:bCs/>
          <w:snapToGrid w:val="0"/>
          <w:kern w:val="0"/>
          <w:sz w:val="28"/>
          <w:szCs w:val="32"/>
          <w:lang w:val="en-US" w:eastAsia="zh-CN"/>
        </w:rPr>
      </w:pPr>
    </w:p>
    <w:p w14:paraId="25346DBF">
      <w:pPr>
        <w:adjustRightInd w:val="0"/>
        <w:snapToGrid w:val="0"/>
        <w:spacing w:line="360" w:lineRule="auto"/>
        <w:rPr>
          <w:rFonts w:hint="eastAsia" w:ascii="宋体" w:hAnsi="宋体"/>
          <w:b/>
          <w:bCs/>
          <w:snapToGrid w:val="0"/>
          <w:kern w:val="0"/>
          <w:sz w:val="28"/>
          <w:szCs w:val="32"/>
          <w:lang w:val="en-US" w:eastAsia="zh-CN"/>
        </w:rPr>
      </w:pPr>
    </w:p>
    <w:p w14:paraId="50C9147F">
      <w:pPr>
        <w:adjustRightInd w:val="0"/>
        <w:snapToGrid w:val="0"/>
        <w:spacing w:line="360" w:lineRule="auto"/>
        <w:rPr>
          <w:rFonts w:hint="eastAsia" w:ascii="宋体" w:hAnsi="宋体"/>
          <w:b/>
          <w:bCs/>
          <w:snapToGrid w:val="0"/>
          <w:kern w:val="0"/>
          <w:sz w:val="28"/>
          <w:szCs w:val="32"/>
          <w:lang w:val="en-US" w:eastAsia="zh-CN"/>
        </w:rPr>
      </w:pPr>
    </w:p>
    <w:p w14:paraId="3706A547">
      <w:pPr>
        <w:adjustRightInd w:val="0"/>
        <w:snapToGrid w:val="0"/>
        <w:spacing w:line="360" w:lineRule="auto"/>
        <w:rPr>
          <w:rFonts w:hint="eastAsia" w:ascii="宋体" w:hAnsi="宋体"/>
          <w:b/>
          <w:bCs/>
          <w:snapToGrid w:val="0"/>
          <w:kern w:val="0"/>
          <w:sz w:val="28"/>
          <w:szCs w:val="32"/>
          <w:lang w:val="en-US" w:eastAsia="zh-CN"/>
        </w:rPr>
      </w:pPr>
    </w:p>
    <w:p w14:paraId="0401B5A5">
      <w:pPr>
        <w:adjustRightInd w:val="0"/>
        <w:snapToGrid w:val="0"/>
        <w:spacing w:line="360" w:lineRule="auto"/>
        <w:rPr>
          <w:rFonts w:hint="eastAsia" w:ascii="宋体" w:hAnsi="宋体"/>
          <w:b/>
          <w:bCs/>
          <w:snapToGrid w:val="0"/>
          <w:kern w:val="0"/>
          <w:sz w:val="28"/>
          <w:szCs w:val="32"/>
          <w:lang w:val="en-US" w:eastAsia="zh-CN"/>
        </w:rPr>
      </w:pPr>
    </w:p>
    <w:p w14:paraId="750DAFBB">
      <w:pPr>
        <w:adjustRightInd w:val="0"/>
        <w:snapToGrid w:val="0"/>
        <w:spacing w:line="360" w:lineRule="auto"/>
        <w:rPr>
          <w:rFonts w:hint="eastAsia" w:ascii="宋体" w:hAnsi="宋体"/>
          <w:b/>
          <w:bCs/>
          <w:snapToGrid w:val="0"/>
          <w:kern w:val="0"/>
          <w:sz w:val="28"/>
          <w:szCs w:val="32"/>
          <w:lang w:val="en-US" w:eastAsia="zh-CN"/>
        </w:rPr>
      </w:pPr>
    </w:p>
    <w:p w14:paraId="7AD01410">
      <w:pPr>
        <w:adjustRightInd w:val="0"/>
        <w:snapToGrid w:val="0"/>
        <w:spacing w:line="360" w:lineRule="auto"/>
        <w:rPr>
          <w:rFonts w:hint="eastAsia" w:ascii="宋体" w:hAnsi="宋体"/>
          <w:b/>
          <w:bCs/>
          <w:snapToGrid w:val="0"/>
          <w:kern w:val="0"/>
          <w:sz w:val="28"/>
          <w:szCs w:val="32"/>
          <w:lang w:val="en-US" w:eastAsia="zh-CN"/>
        </w:rPr>
      </w:pPr>
    </w:p>
    <w:p w14:paraId="4D68C2F0">
      <w:pPr>
        <w:adjustRightInd w:val="0"/>
        <w:snapToGrid w:val="0"/>
        <w:spacing w:line="360" w:lineRule="auto"/>
        <w:rPr>
          <w:rFonts w:hint="eastAsia" w:ascii="宋体" w:hAnsi="宋体"/>
          <w:b/>
          <w:bCs/>
          <w:snapToGrid w:val="0"/>
          <w:kern w:val="0"/>
          <w:sz w:val="28"/>
          <w:szCs w:val="32"/>
          <w:lang w:val="en-US" w:eastAsia="zh-CN"/>
        </w:rPr>
      </w:pPr>
    </w:p>
    <w:p w14:paraId="568119A9">
      <w:pPr>
        <w:adjustRightInd w:val="0"/>
        <w:snapToGrid w:val="0"/>
        <w:spacing w:line="360" w:lineRule="auto"/>
        <w:rPr>
          <w:rFonts w:hint="eastAsia" w:ascii="宋体" w:hAnsi="宋体"/>
          <w:b/>
          <w:bCs/>
          <w:snapToGrid w:val="0"/>
          <w:kern w:val="0"/>
          <w:sz w:val="28"/>
          <w:szCs w:val="32"/>
          <w:lang w:val="en-US" w:eastAsia="zh-CN"/>
        </w:rPr>
      </w:pPr>
    </w:p>
    <w:p w14:paraId="4DFE531C">
      <w:pPr>
        <w:adjustRightInd w:val="0"/>
        <w:snapToGrid w:val="0"/>
        <w:spacing w:line="360" w:lineRule="auto"/>
        <w:rPr>
          <w:rFonts w:hint="eastAsia" w:ascii="宋体" w:hAnsi="宋体"/>
          <w:b/>
          <w:bCs/>
          <w:snapToGrid w:val="0"/>
          <w:kern w:val="0"/>
          <w:sz w:val="28"/>
          <w:szCs w:val="32"/>
          <w:lang w:val="en-US" w:eastAsia="zh-CN"/>
        </w:rPr>
      </w:pPr>
    </w:p>
    <w:p w14:paraId="75CA27FA">
      <w:pPr>
        <w:adjustRightInd w:val="0"/>
        <w:snapToGrid w:val="0"/>
        <w:spacing w:line="360" w:lineRule="auto"/>
        <w:rPr>
          <w:rFonts w:hint="eastAsia" w:ascii="宋体" w:hAnsi="宋体"/>
          <w:b/>
          <w:bCs/>
          <w:snapToGrid w:val="0"/>
          <w:kern w:val="0"/>
          <w:sz w:val="28"/>
          <w:szCs w:val="32"/>
          <w:lang w:val="en-US" w:eastAsia="zh-CN"/>
        </w:rPr>
      </w:pPr>
    </w:p>
    <w:p w14:paraId="3D913F76">
      <w:pPr>
        <w:adjustRightInd w:val="0"/>
        <w:snapToGrid w:val="0"/>
        <w:spacing w:line="360" w:lineRule="auto"/>
        <w:rPr>
          <w:rFonts w:hint="eastAsia" w:ascii="宋体" w:hAnsi="宋体"/>
          <w:b/>
          <w:bCs/>
          <w:snapToGrid w:val="0"/>
          <w:kern w:val="0"/>
          <w:sz w:val="28"/>
          <w:szCs w:val="32"/>
          <w:lang w:val="en-US" w:eastAsia="zh-CN"/>
        </w:rPr>
      </w:pPr>
    </w:p>
    <w:p w14:paraId="06399644">
      <w:pPr>
        <w:adjustRightInd w:val="0"/>
        <w:snapToGrid w:val="0"/>
        <w:spacing w:line="360" w:lineRule="auto"/>
        <w:rPr>
          <w:rFonts w:hint="eastAsia" w:ascii="宋体" w:hAnsi="宋体"/>
          <w:b/>
          <w:bCs/>
          <w:snapToGrid w:val="0"/>
          <w:kern w:val="0"/>
          <w:sz w:val="28"/>
          <w:szCs w:val="32"/>
          <w:lang w:val="en-US" w:eastAsia="zh-CN"/>
        </w:rPr>
      </w:pPr>
    </w:p>
    <w:p w14:paraId="63C60C8B">
      <w:pPr>
        <w:adjustRightInd w:val="0"/>
        <w:snapToGrid w:val="0"/>
        <w:spacing w:line="360" w:lineRule="auto"/>
        <w:rPr>
          <w:rFonts w:hint="eastAsia" w:ascii="宋体" w:hAnsi="宋体"/>
          <w:b/>
          <w:bCs/>
          <w:snapToGrid w:val="0"/>
          <w:kern w:val="0"/>
          <w:sz w:val="28"/>
          <w:szCs w:val="32"/>
          <w:lang w:val="en-US" w:eastAsia="zh-CN"/>
        </w:rPr>
      </w:pPr>
    </w:p>
    <w:p w14:paraId="71AA13DD">
      <w:pPr>
        <w:adjustRightInd w:val="0"/>
        <w:snapToGrid w:val="0"/>
        <w:spacing w:line="360" w:lineRule="auto"/>
        <w:rPr>
          <w:rFonts w:hint="eastAsia" w:ascii="宋体" w:hAnsi="宋体"/>
          <w:b/>
          <w:bCs/>
          <w:snapToGrid w:val="0"/>
          <w:kern w:val="0"/>
          <w:sz w:val="28"/>
          <w:szCs w:val="32"/>
          <w:lang w:val="en-US" w:eastAsia="zh-CN"/>
        </w:rPr>
      </w:pPr>
    </w:p>
    <w:p w14:paraId="301C523F">
      <w:pPr>
        <w:adjustRightInd w:val="0"/>
        <w:snapToGrid w:val="0"/>
        <w:spacing w:line="360" w:lineRule="auto"/>
        <w:rPr>
          <w:rFonts w:hint="eastAsia" w:ascii="宋体" w:hAnsi="宋体"/>
          <w:b/>
          <w:bCs/>
          <w:snapToGrid w:val="0"/>
          <w:kern w:val="0"/>
          <w:sz w:val="28"/>
          <w:szCs w:val="32"/>
          <w:lang w:val="en-US" w:eastAsia="zh-CN"/>
        </w:rPr>
      </w:pPr>
    </w:p>
    <w:p w14:paraId="6EA94E15">
      <w:pPr>
        <w:adjustRightInd w:val="0"/>
        <w:snapToGrid w:val="0"/>
        <w:spacing w:line="360" w:lineRule="auto"/>
        <w:rPr>
          <w:rFonts w:hint="eastAsia" w:ascii="宋体" w:hAnsi="宋体"/>
          <w:b/>
          <w:bCs/>
          <w:snapToGrid w:val="0"/>
          <w:kern w:val="0"/>
          <w:sz w:val="28"/>
          <w:szCs w:val="32"/>
          <w:lang w:val="en-US" w:eastAsia="zh-CN"/>
        </w:rPr>
      </w:pPr>
    </w:p>
    <w:p w14:paraId="0BD10A78">
      <w:pPr>
        <w:adjustRightInd w:val="0"/>
        <w:snapToGrid w:val="0"/>
        <w:spacing w:line="360" w:lineRule="auto"/>
        <w:rPr>
          <w:rFonts w:hint="eastAsia" w:ascii="宋体" w:hAnsi="宋体"/>
          <w:b/>
          <w:bCs/>
          <w:snapToGrid w:val="0"/>
          <w:kern w:val="0"/>
          <w:sz w:val="28"/>
          <w:szCs w:val="32"/>
        </w:rPr>
      </w:pPr>
      <w:r>
        <w:rPr>
          <w:rFonts w:hint="eastAsia" w:ascii="宋体" w:hAnsi="宋体"/>
          <w:b/>
          <w:bCs/>
          <w:snapToGrid w:val="0"/>
          <w:kern w:val="0"/>
          <w:sz w:val="28"/>
          <w:szCs w:val="32"/>
          <w:lang w:val="en-US" w:eastAsia="zh-CN"/>
        </w:rPr>
        <w:t>2</w:t>
      </w:r>
      <w:r>
        <w:rPr>
          <w:rFonts w:hint="eastAsia" w:ascii="宋体" w:hAnsi="宋体"/>
          <w:b/>
          <w:bCs/>
          <w:snapToGrid w:val="0"/>
          <w:kern w:val="0"/>
          <w:sz w:val="28"/>
          <w:szCs w:val="32"/>
        </w:rPr>
        <w:t>.</w:t>
      </w:r>
      <w:r>
        <w:rPr>
          <w:rFonts w:hint="eastAsia" w:ascii="宋体" w:hAnsi="宋体"/>
          <w:b/>
          <w:bCs/>
          <w:snapToGrid w:val="0"/>
          <w:kern w:val="0"/>
          <w:sz w:val="28"/>
          <w:szCs w:val="32"/>
          <w:lang w:val="en-US" w:eastAsia="zh-CN"/>
        </w:rPr>
        <w:t>医疗器械注册证/备案凭证</w:t>
      </w:r>
    </w:p>
    <w:p w14:paraId="0666D4E5">
      <w:pPr>
        <w:spacing w:line="360" w:lineRule="auto"/>
        <w:rPr>
          <w:snapToGrid w:val="0"/>
          <w:kern w:val="0"/>
        </w:rPr>
      </w:pPr>
      <w:r>
        <w:rPr>
          <w:rFonts w:hint="eastAsia"/>
          <w:b/>
          <w:snapToGrid w:val="0"/>
          <w:kern w:val="0"/>
        </w:rPr>
        <w:t>注：</w:t>
      </w:r>
      <w:r>
        <w:rPr>
          <w:rFonts w:hint="eastAsia"/>
          <w:snapToGrid w:val="0"/>
          <w:kern w:val="0"/>
        </w:rPr>
        <w:t xml:space="preserve"> </w:t>
      </w:r>
      <w:r>
        <w:rPr>
          <w:rFonts w:hint="eastAsia"/>
          <w:snapToGrid w:val="0"/>
          <w:kern w:val="0"/>
          <w:lang w:val="en-US" w:eastAsia="zh-CN"/>
        </w:rPr>
        <w:t>证</w:t>
      </w:r>
      <w:r>
        <w:rPr>
          <w:rFonts w:hint="eastAsia"/>
          <w:snapToGrid w:val="0"/>
          <w:kern w:val="0"/>
        </w:rPr>
        <w:t>照上需体现</w:t>
      </w:r>
      <w:r>
        <w:rPr>
          <w:rFonts w:hint="eastAsia"/>
          <w:snapToGrid w:val="0"/>
          <w:kern w:val="0"/>
          <w:lang w:val="en-US" w:eastAsia="zh-CN"/>
        </w:rPr>
        <w:t>货物名称</w:t>
      </w:r>
      <w:r>
        <w:rPr>
          <w:rFonts w:hint="eastAsia"/>
          <w:snapToGrid w:val="0"/>
          <w:kern w:val="0"/>
        </w:rPr>
        <w:t>，并加盖供应商公章。</w:t>
      </w:r>
    </w:p>
    <w:p w14:paraId="41BCEAFB">
      <w:pPr>
        <w:adjustRightInd w:val="0"/>
        <w:snapToGrid w:val="0"/>
        <w:spacing w:line="360" w:lineRule="auto"/>
        <w:jc w:val="center"/>
      </w:pPr>
    </w:p>
    <w:p w14:paraId="1A2C96FC">
      <w:pPr>
        <w:adjustRightInd w:val="0"/>
        <w:snapToGrid w:val="0"/>
        <w:spacing w:line="360" w:lineRule="auto"/>
        <w:sectPr>
          <w:pgSz w:w="12242" w:h="15842"/>
          <w:pgMar w:top="1440" w:right="1800" w:bottom="1440" w:left="1800" w:header="284" w:footer="454" w:gutter="0"/>
          <w:cols w:space="720" w:num="1"/>
          <w:titlePg/>
          <w:docGrid w:type="lines" w:linePitch="312" w:charSpace="0"/>
        </w:sectPr>
      </w:pPr>
    </w:p>
    <w:p w14:paraId="39A18205">
      <w:pPr>
        <w:adjustRightInd w:val="0"/>
        <w:snapToGrid w:val="0"/>
        <w:spacing w:line="360" w:lineRule="auto"/>
        <w:jc w:val="center"/>
        <w:rPr>
          <w:rFonts w:ascii="宋体" w:hAnsi="宋体"/>
          <w:b/>
          <w:sz w:val="36"/>
          <w:szCs w:val="30"/>
        </w:rPr>
      </w:pPr>
      <w:r>
        <w:rPr>
          <w:rFonts w:hint="eastAsia" w:ascii="宋体" w:hAnsi="宋体"/>
          <w:b/>
          <w:sz w:val="36"/>
          <w:szCs w:val="30"/>
        </w:rPr>
        <w:t>三、法定代表人证明书</w:t>
      </w:r>
    </w:p>
    <w:p w14:paraId="622F5EC7">
      <w:pPr>
        <w:adjustRightInd w:val="0"/>
        <w:snapToGrid w:val="0"/>
        <w:spacing w:line="360" w:lineRule="auto"/>
        <w:jc w:val="center"/>
        <w:rPr>
          <w:rFonts w:ascii="宋体" w:hAnsi="宋体"/>
          <w:sz w:val="20"/>
          <w:szCs w:val="20"/>
        </w:rPr>
      </w:pPr>
    </w:p>
    <w:p w14:paraId="2BC57A9F">
      <w:pPr>
        <w:spacing w:line="360" w:lineRule="auto"/>
        <w:ind w:firstLine="560" w:firstLineChars="200"/>
        <w:jc w:val="left"/>
        <w:rPr>
          <w:rFonts w:ascii="宋体" w:hAnsi="宋体"/>
          <w:sz w:val="28"/>
          <w:szCs w:val="32"/>
        </w:rPr>
      </w:pPr>
      <w:r>
        <w:rPr>
          <w:rFonts w:hint="eastAsia" w:ascii="宋体" w:hAnsi="宋体"/>
          <w:sz w:val="28"/>
          <w:szCs w:val="32"/>
        </w:rPr>
        <w:t>同志，性别：，年月出生，现任我单位</w:t>
      </w:r>
      <w:r>
        <w:rPr>
          <w:rFonts w:ascii="宋体" w:hAnsi="宋体"/>
          <w:sz w:val="28"/>
          <w:szCs w:val="32"/>
        </w:rPr>
        <w:t>/</w:t>
      </w:r>
      <w:r>
        <w:rPr>
          <w:rFonts w:hint="eastAsia" w:ascii="宋体" w:hAnsi="宋体"/>
          <w:sz w:val="28"/>
          <w:szCs w:val="32"/>
        </w:rPr>
        <w:t>公司职务，为我单位/公司的法定代表人。</w:t>
      </w:r>
    </w:p>
    <w:p w14:paraId="33939FF5">
      <w:pPr>
        <w:spacing w:line="360" w:lineRule="auto"/>
        <w:ind w:firstLine="560" w:firstLineChars="200"/>
        <w:rPr>
          <w:rFonts w:ascii="宋体" w:hAnsi="宋体"/>
          <w:sz w:val="28"/>
          <w:szCs w:val="32"/>
        </w:rPr>
      </w:pPr>
      <w:r>
        <w:rPr>
          <w:rFonts w:hint="eastAsia" w:ascii="宋体" w:hAnsi="宋体"/>
          <w:sz w:val="28"/>
          <w:szCs w:val="32"/>
        </w:rPr>
        <w:t>特此证明。</w:t>
      </w:r>
    </w:p>
    <w:p w14:paraId="100473C6">
      <w:pPr>
        <w:spacing w:line="360" w:lineRule="auto"/>
        <w:ind w:firstLine="560" w:firstLineChars="200"/>
        <w:rPr>
          <w:rFonts w:ascii="宋体" w:hAnsi="宋体"/>
          <w:sz w:val="28"/>
          <w:szCs w:val="32"/>
        </w:rPr>
      </w:pPr>
    </w:p>
    <w:p w14:paraId="7AD7EA6B">
      <w:pPr>
        <w:spacing w:line="360" w:lineRule="auto"/>
        <w:ind w:firstLine="560" w:firstLineChars="200"/>
        <w:rPr>
          <w:rFonts w:ascii="宋体" w:hAnsi="宋体"/>
          <w:sz w:val="28"/>
          <w:szCs w:val="32"/>
        </w:rPr>
      </w:pPr>
    </w:p>
    <w:p w14:paraId="7D2D3D83">
      <w:pPr>
        <w:spacing w:line="360" w:lineRule="auto"/>
        <w:ind w:firstLine="560" w:firstLineChars="200"/>
        <w:rPr>
          <w:rFonts w:ascii="宋体" w:hAnsi="宋体"/>
          <w:sz w:val="28"/>
          <w:szCs w:val="32"/>
        </w:rPr>
      </w:pPr>
    </w:p>
    <w:p w14:paraId="302A06EC">
      <w:pPr>
        <w:spacing w:line="360" w:lineRule="auto"/>
        <w:rPr>
          <w:rFonts w:ascii="宋体" w:hAnsi="宋体"/>
          <w:sz w:val="28"/>
          <w:szCs w:val="32"/>
        </w:rPr>
      </w:pPr>
    </w:p>
    <w:p w14:paraId="7BFAC9A4">
      <w:pPr>
        <w:spacing w:line="360" w:lineRule="auto"/>
        <w:jc w:val="right"/>
        <w:rPr>
          <w:rFonts w:ascii="宋体" w:hAnsi="宋体"/>
          <w:color w:val="FF0000"/>
          <w:sz w:val="28"/>
          <w:szCs w:val="32"/>
          <w:u w:val="single"/>
        </w:rPr>
      </w:pPr>
      <w:r>
        <w:rPr>
          <w:rFonts w:hint="eastAsia" w:ascii="宋体" w:hAnsi="宋体"/>
          <w:color w:val="FF0000"/>
          <w:sz w:val="28"/>
        </w:rPr>
        <w:t>单位/公司名称：</w:t>
      </w:r>
      <w:r>
        <w:rPr>
          <w:rFonts w:hint="eastAsia" w:ascii="宋体" w:hAnsi="宋体"/>
          <w:color w:val="FF0000"/>
          <w:sz w:val="22"/>
        </w:rPr>
        <w:t>（公章）</w:t>
      </w:r>
    </w:p>
    <w:p w14:paraId="44E319B4">
      <w:pPr>
        <w:spacing w:line="360" w:lineRule="auto"/>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7094F5">
      <w:pPr>
        <w:spacing w:line="360" w:lineRule="auto"/>
        <w:rPr>
          <w:rFonts w:ascii="宋体" w:hAnsi="宋体"/>
          <w:b/>
          <w:bCs/>
          <w:sz w:val="32"/>
          <w:szCs w:val="32"/>
        </w:rPr>
      </w:pPr>
    </w:p>
    <w:p w14:paraId="4007587C">
      <w:pPr>
        <w:spacing w:line="360" w:lineRule="auto"/>
        <w:rPr>
          <w:rFonts w:ascii="宋体" w:hAnsi="宋体"/>
          <w:b/>
          <w:bCs/>
          <w:sz w:val="32"/>
          <w:szCs w:val="32"/>
        </w:rPr>
      </w:pPr>
    </w:p>
    <w:p w14:paraId="0FF6492E">
      <w:pPr>
        <w:spacing w:line="360" w:lineRule="auto"/>
        <w:rPr>
          <w:rFonts w:ascii="宋体" w:hAnsi="宋体"/>
          <w:b/>
          <w:bCs/>
          <w:sz w:val="32"/>
          <w:szCs w:val="32"/>
        </w:rPr>
      </w:pPr>
    </w:p>
    <w:p w14:paraId="585CEA31">
      <w:pPr>
        <w:spacing w:line="360" w:lineRule="auto"/>
        <w:rPr>
          <w:rFonts w:ascii="宋体" w:hAnsi="宋体"/>
          <w:b/>
          <w:bCs/>
          <w:sz w:val="32"/>
          <w:szCs w:val="32"/>
        </w:rPr>
      </w:pPr>
    </w:p>
    <w:tbl>
      <w:tblPr>
        <w:tblStyle w:val="37"/>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23EA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8FE3FE3">
            <w:pPr>
              <w:spacing w:line="360" w:lineRule="auto"/>
              <w:jc w:val="center"/>
            </w:pPr>
            <w:r>
              <w:rPr>
                <w:rFonts w:hint="eastAsia"/>
              </w:rPr>
              <w:t>法定代表人</w:t>
            </w:r>
          </w:p>
          <w:p w14:paraId="0422314D">
            <w:pPr>
              <w:spacing w:line="360" w:lineRule="auto"/>
              <w:jc w:val="center"/>
            </w:pPr>
            <w:r>
              <w:rPr>
                <w:rFonts w:hint="eastAsia"/>
              </w:rPr>
              <w:t>居民身份证复印件粘贴处</w:t>
            </w:r>
          </w:p>
          <w:p w14:paraId="08BD8A39">
            <w:pPr>
              <w:spacing w:line="360" w:lineRule="auto"/>
              <w:jc w:val="center"/>
            </w:pPr>
            <w:r>
              <w:rPr>
                <w:rFonts w:hint="eastAsia"/>
              </w:rPr>
              <w:t>（正面）</w:t>
            </w:r>
          </w:p>
          <w:p w14:paraId="3655CFD0">
            <w:pPr>
              <w:spacing w:line="360" w:lineRule="auto"/>
              <w:jc w:val="center"/>
              <w:rPr>
                <w:rFonts w:ascii="宋体" w:hAnsi="宋体"/>
                <w:b/>
                <w:bCs/>
                <w:sz w:val="28"/>
              </w:rPr>
            </w:pPr>
          </w:p>
        </w:tc>
        <w:tc>
          <w:tcPr>
            <w:tcW w:w="567" w:type="dxa"/>
            <w:tcBorders>
              <w:top w:val="nil"/>
              <w:bottom w:val="nil"/>
            </w:tcBorders>
          </w:tcPr>
          <w:p w14:paraId="28545DFD">
            <w:pPr>
              <w:spacing w:line="360" w:lineRule="auto"/>
              <w:rPr>
                <w:rFonts w:ascii="宋体" w:hAnsi="宋体"/>
                <w:b/>
                <w:bCs/>
                <w:sz w:val="28"/>
              </w:rPr>
            </w:pPr>
          </w:p>
        </w:tc>
        <w:tc>
          <w:tcPr>
            <w:tcW w:w="4706" w:type="dxa"/>
            <w:vAlign w:val="center"/>
          </w:tcPr>
          <w:p w14:paraId="590878BF">
            <w:pPr>
              <w:spacing w:line="360" w:lineRule="auto"/>
              <w:jc w:val="center"/>
            </w:pPr>
            <w:r>
              <w:rPr>
                <w:rFonts w:hint="eastAsia"/>
              </w:rPr>
              <w:t>法定代表人</w:t>
            </w:r>
          </w:p>
          <w:p w14:paraId="638941DC">
            <w:pPr>
              <w:spacing w:line="360" w:lineRule="auto"/>
              <w:jc w:val="center"/>
            </w:pPr>
            <w:r>
              <w:rPr>
                <w:rFonts w:hint="eastAsia"/>
              </w:rPr>
              <w:t>居民身份证复印件粘贴处</w:t>
            </w:r>
          </w:p>
          <w:p w14:paraId="704FE520">
            <w:pPr>
              <w:spacing w:line="360" w:lineRule="auto"/>
              <w:jc w:val="center"/>
            </w:pPr>
            <w:r>
              <w:rPr>
                <w:rFonts w:hint="eastAsia"/>
              </w:rPr>
              <w:t>（反面）</w:t>
            </w:r>
          </w:p>
        </w:tc>
      </w:tr>
    </w:tbl>
    <w:p w14:paraId="6E0CCC37">
      <w:pPr>
        <w:adjustRightInd w:val="0"/>
        <w:snapToGrid w:val="0"/>
        <w:spacing w:line="360" w:lineRule="auto"/>
        <w:jc w:val="center"/>
        <w:rPr>
          <w:rFonts w:ascii="宋体" w:hAnsi="宋体"/>
          <w:b/>
          <w:sz w:val="36"/>
          <w:szCs w:val="30"/>
        </w:rPr>
        <w:sectPr>
          <w:pgSz w:w="12242" w:h="15842"/>
          <w:pgMar w:top="1440" w:right="1800" w:bottom="1440" w:left="1800" w:header="284" w:footer="454" w:gutter="0"/>
          <w:cols w:space="720" w:num="1"/>
          <w:titlePg/>
          <w:docGrid w:type="lines" w:linePitch="312" w:charSpace="0"/>
        </w:sectPr>
      </w:pPr>
    </w:p>
    <w:p w14:paraId="19EFD61E">
      <w:pPr>
        <w:adjustRightInd w:val="0"/>
        <w:snapToGrid w:val="0"/>
        <w:spacing w:line="360" w:lineRule="auto"/>
        <w:jc w:val="center"/>
        <w:rPr>
          <w:rFonts w:ascii="宋体" w:hAnsi="宋体"/>
          <w:sz w:val="20"/>
        </w:rPr>
      </w:pPr>
      <w:r>
        <w:rPr>
          <w:rFonts w:hint="eastAsia" w:ascii="宋体" w:hAnsi="宋体"/>
          <w:b/>
          <w:sz w:val="36"/>
          <w:szCs w:val="30"/>
        </w:rPr>
        <w:t>四、法定代表人授权委托书</w:t>
      </w:r>
    </w:p>
    <w:p w14:paraId="2D57E13C">
      <w:pPr>
        <w:adjustRightInd w:val="0"/>
        <w:snapToGrid w:val="0"/>
        <w:spacing w:line="360" w:lineRule="auto"/>
        <w:jc w:val="center"/>
        <w:rPr>
          <w:rFonts w:ascii="宋体" w:hAnsi="宋体"/>
          <w:sz w:val="20"/>
        </w:rPr>
      </w:pPr>
    </w:p>
    <w:p w14:paraId="64BAE8B3">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54442603">
      <w:pPr>
        <w:adjustRightInd w:val="0"/>
        <w:snapToGrid w:val="0"/>
        <w:spacing w:line="360" w:lineRule="auto"/>
        <w:ind w:firstLine="629"/>
        <w:rPr>
          <w:rFonts w:ascii="宋体" w:hAnsi="宋体"/>
          <w:sz w:val="28"/>
        </w:rPr>
      </w:pPr>
      <w:r>
        <w:rPr>
          <w:rFonts w:hint="eastAsia" w:ascii="宋体" w:hAnsi="宋体"/>
          <w:sz w:val="28"/>
        </w:rPr>
        <w:t>兹授权我单位/公司同志参加贵单位组织的</w:t>
      </w:r>
      <w:r>
        <w:rPr>
          <w:rFonts w:hint="eastAsia" w:ascii="宋体" w:hAnsi="宋体"/>
          <w:sz w:val="28"/>
          <w:u w:val="single"/>
        </w:rPr>
        <w:t>（项目名称</w:t>
      </w:r>
      <w:r>
        <w:rPr>
          <w:rFonts w:ascii="宋体" w:hAnsi="宋体"/>
          <w:sz w:val="28"/>
          <w:u w:val="single"/>
        </w:rPr>
        <w:t>）</w:t>
      </w:r>
      <w:r>
        <w:rPr>
          <w:rFonts w:hint="eastAsia" w:ascii="宋体" w:hAnsi="宋体"/>
          <w:sz w:val="28"/>
        </w:rPr>
        <w:t>询价活动，全权代表我公司处理询价的有关事宜。</w:t>
      </w:r>
    </w:p>
    <w:p w14:paraId="5E4796B0">
      <w:pPr>
        <w:spacing w:line="360" w:lineRule="auto"/>
        <w:ind w:firstLine="630"/>
      </w:pPr>
    </w:p>
    <w:p w14:paraId="06CC706B">
      <w:pPr>
        <w:adjustRightInd w:val="0"/>
        <w:snapToGrid w:val="0"/>
        <w:spacing w:line="360" w:lineRule="auto"/>
        <w:ind w:firstLine="629"/>
        <w:rPr>
          <w:b/>
          <w:bCs/>
          <w:sz w:val="28"/>
        </w:rPr>
      </w:pPr>
      <w:r>
        <w:rPr>
          <w:rFonts w:hint="eastAsia"/>
          <w:b/>
          <w:bCs/>
          <w:sz w:val="28"/>
        </w:rPr>
        <w:t>附授权代表情况：</w:t>
      </w:r>
    </w:p>
    <w:p w14:paraId="65C62BFC">
      <w:pPr>
        <w:adjustRightInd w:val="0"/>
        <w:snapToGrid w:val="0"/>
        <w:spacing w:line="360" w:lineRule="auto"/>
        <w:ind w:firstLine="629"/>
        <w:rPr>
          <w:sz w:val="28"/>
        </w:rPr>
      </w:pPr>
      <w:r>
        <w:rPr>
          <w:rFonts w:hint="eastAsia"/>
          <w:sz w:val="28"/>
        </w:rPr>
        <w:t>姓名：         性别：</w:t>
      </w:r>
    </w:p>
    <w:p w14:paraId="5F41DB90">
      <w:pPr>
        <w:adjustRightInd w:val="0"/>
        <w:snapToGrid w:val="0"/>
        <w:spacing w:line="360" w:lineRule="auto"/>
        <w:ind w:firstLine="629"/>
        <w:rPr>
          <w:sz w:val="28"/>
        </w:rPr>
      </w:pPr>
      <w:r>
        <w:rPr>
          <w:rFonts w:hint="eastAsia"/>
          <w:sz w:val="28"/>
        </w:rPr>
        <w:t>职务： 电话：</w:t>
      </w:r>
    </w:p>
    <w:p w14:paraId="121E7D30">
      <w:pPr>
        <w:adjustRightInd w:val="0"/>
        <w:snapToGrid w:val="0"/>
        <w:spacing w:line="360" w:lineRule="auto"/>
        <w:ind w:firstLine="629"/>
        <w:rPr>
          <w:sz w:val="28"/>
        </w:rPr>
      </w:pPr>
      <w:r>
        <w:rPr>
          <w:rFonts w:hint="eastAsia"/>
          <w:sz w:val="28"/>
        </w:rPr>
        <w:t>收件邮箱：</w:t>
      </w:r>
    </w:p>
    <w:p w14:paraId="35743446">
      <w:pPr>
        <w:adjustRightInd w:val="0"/>
        <w:snapToGrid w:val="0"/>
        <w:spacing w:line="360" w:lineRule="auto"/>
        <w:ind w:firstLine="629"/>
        <w:rPr>
          <w:sz w:val="28"/>
        </w:rPr>
      </w:pPr>
      <w:r>
        <w:rPr>
          <w:rFonts w:hint="eastAsia"/>
          <w:sz w:val="28"/>
        </w:rPr>
        <w:t>身份证号码：</w:t>
      </w:r>
    </w:p>
    <w:p w14:paraId="417EC10C">
      <w:pPr>
        <w:adjustRightInd w:val="0"/>
        <w:snapToGrid w:val="0"/>
        <w:spacing w:line="360" w:lineRule="auto"/>
        <w:rPr>
          <w:sz w:val="28"/>
        </w:rPr>
      </w:pPr>
    </w:p>
    <w:p w14:paraId="1B05A440">
      <w:pPr>
        <w:spacing w:line="360" w:lineRule="auto"/>
        <w:ind w:firstLine="630"/>
        <w:jc w:val="right"/>
        <w:rPr>
          <w:rFonts w:ascii="宋体" w:hAnsi="宋体"/>
          <w:color w:val="FF0000"/>
          <w:sz w:val="28"/>
        </w:rPr>
      </w:pPr>
      <w:r>
        <w:rPr>
          <w:rFonts w:hint="eastAsia" w:ascii="宋体" w:hAnsi="宋体"/>
          <w:color w:val="FF0000"/>
          <w:sz w:val="28"/>
        </w:rPr>
        <w:t xml:space="preserve">法定代表人： </w:t>
      </w:r>
      <w:r>
        <w:rPr>
          <w:rFonts w:hint="eastAsia" w:ascii="宋体" w:hAnsi="宋体"/>
          <w:color w:val="FF0000"/>
          <w:sz w:val="22"/>
        </w:rPr>
        <w:t>（签章）</w:t>
      </w:r>
    </w:p>
    <w:p w14:paraId="0579E974">
      <w:pPr>
        <w:spacing w:line="360" w:lineRule="auto"/>
        <w:jc w:val="left"/>
        <w:rPr>
          <w:rFonts w:ascii="宋体" w:hAnsi="宋体"/>
          <w:color w:val="FF0000"/>
          <w:sz w:val="28"/>
          <w:szCs w:val="32"/>
          <w:u w:val="single"/>
        </w:rPr>
      </w:pPr>
      <w:r>
        <w:rPr>
          <w:rFonts w:hint="eastAsia" w:ascii="宋体" w:hAnsi="宋体"/>
          <w:color w:val="FF0000"/>
          <w:sz w:val="28"/>
        </w:rPr>
        <w:t xml:space="preserve">                               单位/公司名称：</w:t>
      </w:r>
      <w:r>
        <w:rPr>
          <w:rFonts w:hint="eastAsia" w:ascii="宋体" w:hAnsi="宋体"/>
          <w:color w:val="FF0000"/>
          <w:sz w:val="22"/>
        </w:rPr>
        <w:t>（公章）</w:t>
      </w:r>
    </w:p>
    <w:p w14:paraId="1987C4D3">
      <w:pPr>
        <w:spacing w:line="360" w:lineRule="auto"/>
        <w:ind w:firstLine="560"/>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F20853">
      <w:pPr>
        <w:spacing w:line="360" w:lineRule="auto"/>
        <w:rPr>
          <w:rFonts w:ascii="宋体" w:hAnsi="宋体"/>
          <w:sz w:val="28"/>
          <w:szCs w:val="32"/>
        </w:rPr>
      </w:pPr>
    </w:p>
    <w:tbl>
      <w:tblPr>
        <w:tblStyle w:val="37"/>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41E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3694A88">
            <w:pPr>
              <w:spacing w:line="360" w:lineRule="auto"/>
              <w:jc w:val="center"/>
            </w:pPr>
            <w:r>
              <w:rPr>
                <w:rFonts w:hint="eastAsia"/>
              </w:rPr>
              <w:t>被授权人（授权代表）</w:t>
            </w:r>
          </w:p>
          <w:p w14:paraId="2EC80E5F">
            <w:pPr>
              <w:spacing w:line="360" w:lineRule="auto"/>
              <w:jc w:val="center"/>
            </w:pPr>
            <w:r>
              <w:rPr>
                <w:rFonts w:hint="eastAsia"/>
              </w:rPr>
              <w:t>居民身份证复印件粘贴处</w:t>
            </w:r>
          </w:p>
          <w:p w14:paraId="6568523E">
            <w:pPr>
              <w:spacing w:line="360" w:lineRule="auto"/>
              <w:jc w:val="center"/>
            </w:pPr>
            <w:r>
              <w:rPr>
                <w:rFonts w:hint="eastAsia"/>
              </w:rPr>
              <w:t>（正面）</w:t>
            </w:r>
          </w:p>
          <w:p w14:paraId="0877211F">
            <w:pPr>
              <w:spacing w:line="360" w:lineRule="auto"/>
              <w:jc w:val="center"/>
              <w:rPr>
                <w:rFonts w:ascii="宋体" w:hAnsi="宋体"/>
                <w:b/>
                <w:bCs/>
                <w:sz w:val="28"/>
              </w:rPr>
            </w:pPr>
          </w:p>
        </w:tc>
        <w:tc>
          <w:tcPr>
            <w:tcW w:w="567" w:type="dxa"/>
            <w:tcBorders>
              <w:top w:val="nil"/>
              <w:bottom w:val="nil"/>
            </w:tcBorders>
          </w:tcPr>
          <w:p w14:paraId="1E508E06">
            <w:pPr>
              <w:spacing w:line="360" w:lineRule="auto"/>
              <w:rPr>
                <w:rFonts w:ascii="宋体" w:hAnsi="宋体"/>
                <w:b/>
                <w:bCs/>
                <w:sz w:val="28"/>
              </w:rPr>
            </w:pPr>
          </w:p>
        </w:tc>
        <w:tc>
          <w:tcPr>
            <w:tcW w:w="4706" w:type="dxa"/>
            <w:vAlign w:val="center"/>
          </w:tcPr>
          <w:p w14:paraId="05C5CB6A">
            <w:pPr>
              <w:spacing w:line="360" w:lineRule="auto"/>
              <w:jc w:val="center"/>
            </w:pPr>
            <w:r>
              <w:rPr>
                <w:rFonts w:hint="eastAsia"/>
              </w:rPr>
              <w:t>被授权人（授权代表）</w:t>
            </w:r>
          </w:p>
          <w:p w14:paraId="2352AD84">
            <w:pPr>
              <w:spacing w:line="360" w:lineRule="auto"/>
              <w:jc w:val="center"/>
            </w:pPr>
            <w:r>
              <w:rPr>
                <w:rFonts w:hint="eastAsia"/>
              </w:rPr>
              <w:t>居民身份证复印件粘贴处</w:t>
            </w:r>
          </w:p>
          <w:p w14:paraId="5725C99B">
            <w:pPr>
              <w:spacing w:line="360" w:lineRule="auto"/>
              <w:jc w:val="center"/>
            </w:pPr>
            <w:r>
              <w:rPr>
                <w:rFonts w:hint="eastAsia"/>
              </w:rPr>
              <w:t>（反面）</w:t>
            </w:r>
          </w:p>
        </w:tc>
      </w:tr>
    </w:tbl>
    <w:p w14:paraId="01FA7869">
      <w:pPr>
        <w:spacing w:line="360" w:lineRule="auto"/>
        <w:rPr>
          <w:rFonts w:ascii="宋体" w:hAnsi="宋体"/>
          <w:b/>
          <w:bCs/>
          <w:sz w:val="28"/>
        </w:rPr>
      </w:pPr>
    </w:p>
    <w:p w14:paraId="2C485083">
      <w:pPr>
        <w:tabs>
          <w:tab w:val="left" w:pos="2715"/>
        </w:tabs>
        <w:spacing w:line="360" w:lineRule="auto"/>
        <w:rPr>
          <w:b/>
          <w:bCs/>
          <w:sz w:val="36"/>
        </w:rPr>
        <w:sectPr>
          <w:pgSz w:w="12242" w:h="15842"/>
          <w:pgMar w:top="1440" w:right="1800" w:bottom="1440" w:left="1800" w:header="284" w:footer="454" w:gutter="0"/>
          <w:cols w:space="720" w:num="1"/>
          <w:titlePg/>
          <w:docGrid w:type="lines" w:linePitch="312" w:charSpace="0"/>
        </w:sectPr>
      </w:pPr>
      <w:bookmarkStart w:id="4" w:name="_格式2__投标保证金凭证"/>
      <w:bookmarkEnd w:id="4"/>
    </w:p>
    <w:p w14:paraId="43FD400C">
      <w:pPr>
        <w:adjustRightInd w:val="0"/>
        <w:snapToGrid w:val="0"/>
        <w:spacing w:line="360" w:lineRule="auto"/>
        <w:jc w:val="center"/>
        <w:rPr>
          <w:rFonts w:ascii="宋体" w:hAnsi="宋体"/>
          <w:b/>
          <w:sz w:val="36"/>
          <w:szCs w:val="30"/>
        </w:rPr>
      </w:pPr>
      <w:r>
        <w:rPr>
          <w:rFonts w:hint="eastAsia" w:ascii="宋体" w:hAnsi="宋体"/>
          <w:b/>
          <w:sz w:val="36"/>
          <w:szCs w:val="30"/>
        </w:rPr>
        <w:t>五、询价采购报价表</w:t>
      </w:r>
    </w:p>
    <w:tbl>
      <w:tblPr>
        <w:tblStyle w:val="37"/>
        <w:tblW w:w="5383"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1770"/>
        <w:gridCol w:w="2402"/>
        <w:gridCol w:w="1381"/>
        <w:gridCol w:w="1635"/>
        <w:gridCol w:w="1603"/>
      </w:tblGrid>
      <w:tr w14:paraId="5124EAE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top w:val="double" w:color="auto" w:sz="4" w:space="0"/>
              <w:bottom w:val="single" w:color="auto" w:sz="4" w:space="0"/>
            </w:tcBorders>
            <w:shd w:val="clear" w:color="auto" w:fill="FFFFFF"/>
            <w:vAlign w:val="center"/>
          </w:tcPr>
          <w:p w14:paraId="5A7BBC77">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序号</w:t>
            </w:r>
          </w:p>
        </w:tc>
        <w:tc>
          <w:tcPr>
            <w:tcW w:w="927" w:type="pct"/>
            <w:tcBorders>
              <w:top w:val="double" w:color="auto" w:sz="4" w:space="0"/>
              <w:bottom w:val="single" w:color="auto" w:sz="4" w:space="0"/>
            </w:tcBorders>
            <w:shd w:val="clear" w:color="auto" w:fill="FFFFFF"/>
            <w:vAlign w:val="center"/>
          </w:tcPr>
          <w:p w14:paraId="4F93C3CC">
            <w:pPr>
              <w:adjustRightInd w:val="0"/>
              <w:snapToGrid w:val="0"/>
              <w:spacing w:line="360" w:lineRule="auto"/>
              <w:jc w:val="center"/>
              <w:rPr>
                <w:rFonts w:hint="default" w:ascii="宋体" w:hAnsi="宋体" w:eastAsia="宋体"/>
                <w:b/>
                <w:bCs/>
                <w:snapToGrid w:val="0"/>
                <w:kern w:val="0"/>
                <w:sz w:val="24"/>
                <w:lang w:val="en-US" w:eastAsia="zh-CN"/>
              </w:rPr>
            </w:pPr>
            <w:r>
              <w:rPr>
                <w:rFonts w:hint="default" w:ascii="宋体" w:hAnsi="宋体" w:eastAsia="宋体"/>
                <w:b/>
                <w:bCs/>
                <w:snapToGrid w:val="0"/>
                <w:kern w:val="0"/>
                <w:sz w:val="24"/>
                <w:lang w:val="en-US" w:eastAsia="zh-CN"/>
              </w:rPr>
              <w:t>分类项目清单</w:t>
            </w:r>
          </w:p>
        </w:tc>
        <w:tc>
          <w:tcPr>
            <w:tcW w:w="1259" w:type="pct"/>
            <w:tcBorders>
              <w:top w:val="double" w:color="auto" w:sz="4" w:space="0"/>
              <w:bottom w:val="single" w:color="auto" w:sz="4" w:space="0"/>
            </w:tcBorders>
            <w:shd w:val="clear" w:color="auto" w:fill="FFFFFF"/>
            <w:vAlign w:val="center"/>
          </w:tcPr>
          <w:p w14:paraId="0D0EEC31">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lang w:val="en-US" w:eastAsia="zh-CN"/>
              </w:rPr>
              <w:t>规格</w:t>
            </w:r>
          </w:p>
        </w:tc>
        <w:tc>
          <w:tcPr>
            <w:tcW w:w="724" w:type="pct"/>
            <w:tcBorders>
              <w:top w:val="double" w:color="auto" w:sz="4" w:space="0"/>
              <w:bottom w:val="single" w:color="auto" w:sz="4" w:space="0"/>
            </w:tcBorders>
            <w:shd w:val="clear" w:color="auto" w:fill="FFFFFF"/>
            <w:vAlign w:val="center"/>
          </w:tcPr>
          <w:p w14:paraId="53ED216B">
            <w:pPr>
              <w:adjustRightInd w:val="0"/>
              <w:snapToGrid w:val="0"/>
              <w:spacing w:line="360" w:lineRule="auto"/>
              <w:ind w:firstLine="120" w:firstLineChars="50"/>
              <w:jc w:val="center"/>
              <w:rPr>
                <w:rFonts w:hint="eastAsia" w:ascii="宋体" w:hAnsi="宋体" w:eastAsia="宋体"/>
                <w:b/>
                <w:bCs/>
                <w:snapToGrid w:val="0"/>
                <w:kern w:val="0"/>
                <w:sz w:val="24"/>
                <w:lang w:eastAsia="zh-CN"/>
              </w:rPr>
            </w:pPr>
            <w:r>
              <w:rPr>
                <w:rFonts w:hint="eastAsia" w:ascii="宋体" w:hAnsi="宋体"/>
                <w:b/>
                <w:bCs/>
                <w:snapToGrid w:val="0"/>
                <w:kern w:val="0"/>
                <w:sz w:val="24"/>
              </w:rPr>
              <w:t>单位</w:t>
            </w:r>
          </w:p>
        </w:tc>
        <w:tc>
          <w:tcPr>
            <w:tcW w:w="857" w:type="pct"/>
            <w:tcBorders>
              <w:top w:val="double" w:color="auto" w:sz="4" w:space="0"/>
              <w:bottom w:val="single" w:color="auto" w:sz="4" w:space="0"/>
            </w:tcBorders>
            <w:shd w:val="clear" w:color="auto" w:fill="FFFFFF"/>
            <w:vAlign w:val="center"/>
          </w:tcPr>
          <w:p w14:paraId="17758C05">
            <w:pPr>
              <w:keepNext w:val="0"/>
              <w:keepLines w:val="0"/>
              <w:widowControl/>
              <w:suppressLineNumbers w:val="0"/>
              <w:jc w:val="center"/>
              <w:textAlignment w:val="center"/>
              <w:rPr>
                <w:rFonts w:hint="eastAsia" w:ascii="宋体" w:hAnsi="宋体" w:eastAsia="宋体"/>
                <w:b/>
                <w:bCs/>
                <w:snapToGrid w:val="0"/>
                <w:kern w:val="0"/>
                <w:sz w:val="24"/>
                <w:lang w:eastAsia="zh-CN"/>
              </w:rPr>
            </w:pPr>
            <w:r>
              <w:rPr>
                <w:rFonts w:hint="eastAsia" w:ascii="宋体" w:hAnsi="宋体" w:eastAsia="宋体" w:cs="宋体"/>
                <w:b/>
                <w:color w:val="auto"/>
                <w:sz w:val="21"/>
                <w:szCs w:val="21"/>
                <w:highlight w:val="none"/>
                <w:lang w:val="en-US" w:eastAsia="zh-CN"/>
              </w:rPr>
              <w:t>最高限价</w:t>
            </w:r>
            <w:r>
              <w:rPr>
                <w:rFonts w:hint="eastAsia" w:ascii="宋体" w:hAnsi="宋体" w:eastAsia="宋体" w:cs="宋体"/>
                <w:b/>
                <w:bCs/>
                <w:i w:val="0"/>
                <w:iCs w:val="0"/>
                <w:color w:val="000000"/>
                <w:kern w:val="0"/>
                <w:sz w:val="22"/>
                <w:szCs w:val="22"/>
                <w:u w:val="none"/>
                <w:lang w:val="en-US" w:eastAsia="zh-CN" w:bidi="ar"/>
              </w:rPr>
              <w:t>（元）（基准价）</w:t>
            </w:r>
          </w:p>
        </w:tc>
        <w:tc>
          <w:tcPr>
            <w:tcW w:w="840" w:type="pct"/>
            <w:tcBorders>
              <w:top w:val="double" w:color="auto" w:sz="4" w:space="0"/>
              <w:bottom w:val="single" w:color="auto" w:sz="4" w:space="0"/>
            </w:tcBorders>
            <w:shd w:val="clear" w:color="auto" w:fill="FFFFFF"/>
            <w:vAlign w:val="center"/>
          </w:tcPr>
          <w:p w14:paraId="4D305967">
            <w:pPr>
              <w:keepNext w:val="0"/>
              <w:keepLines w:val="0"/>
              <w:widowControl/>
              <w:suppressLineNumbers w:val="0"/>
              <w:jc w:val="center"/>
              <w:textAlignment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备注</w:t>
            </w:r>
          </w:p>
        </w:tc>
      </w:tr>
      <w:tr w14:paraId="385E1F1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top w:val="single" w:color="auto" w:sz="4" w:space="0"/>
            </w:tcBorders>
            <w:vAlign w:val="center"/>
          </w:tcPr>
          <w:p w14:paraId="22A52BDA">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1</w:t>
            </w:r>
          </w:p>
        </w:tc>
        <w:tc>
          <w:tcPr>
            <w:tcW w:w="1770" w:type="dxa"/>
            <w:tcBorders>
              <w:top w:val="single" w:color="auto" w:sz="4" w:space="0"/>
            </w:tcBorders>
            <w:vAlign w:val="center"/>
          </w:tcPr>
          <w:p w14:paraId="374FF24F">
            <w:pPr>
              <w:keepNext w:val="0"/>
              <w:keepLines w:val="0"/>
              <w:widowControl/>
              <w:suppressLineNumbers w:val="0"/>
              <w:jc w:val="center"/>
              <w:textAlignment w:val="center"/>
              <w:rPr>
                <w:rFonts w:hint="default"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拉钩</w:t>
            </w:r>
          </w:p>
        </w:tc>
        <w:tc>
          <w:tcPr>
            <w:tcW w:w="2402" w:type="dxa"/>
            <w:tcBorders>
              <w:top w:val="single" w:color="auto" w:sz="4" w:space="0"/>
            </w:tcBorders>
            <w:vAlign w:val="center"/>
          </w:tcPr>
          <w:p w14:paraId="7E0B18B5">
            <w:pPr>
              <w:keepNext w:val="0"/>
              <w:keepLines w:val="0"/>
              <w:widowControl/>
              <w:suppressLineNumbers w:val="0"/>
              <w:jc w:val="center"/>
              <w:textAlignment w:val="center"/>
              <w:rPr>
                <w:rFonts w:hint="default"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CRM2</w:t>
            </w:r>
          </w:p>
        </w:tc>
        <w:tc>
          <w:tcPr>
            <w:tcW w:w="1381" w:type="dxa"/>
            <w:tcBorders>
              <w:top w:val="single" w:color="auto" w:sz="4" w:space="0"/>
            </w:tcBorders>
            <w:vAlign w:val="center"/>
          </w:tcPr>
          <w:p w14:paraId="6E1BE1F8">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把</w:t>
            </w:r>
          </w:p>
        </w:tc>
        <w:tc>
          <w:tcPr>
            <w:tcW w:w="1635" w:type="dxa"/>
            <w:tcBorders>
              <w:top w:val="single" w:color="auto" w:sz="4" w:space="0"/>
            </w:tcBorders>
            <w:vAlign w:val="center"/>
          </w:tcPr>
          <w:p w14:paraId="4A561F7A">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554</w:t>
            </w:r>
          </w:p>
        </w:tc>
        <w:tc>
          <w:tcPr>
            <w:tcW w:w="840" w:type="pct"/>
            <w:vMerge w:val="restart"/>
            <w:tcBorders>
              <w:top w:val="single" w:color="auto" w:sz="4" w:space="0"/>
            </w:tcBorders>
            <w:vAlign w:val="center"/>
          </w:tcPr>
          <w:p w14:paraId="41C423E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只需要报折扣率，无需修改基准价。</w:t>
            </w:r>
          </w:p>
        </w:tc>
      </w:tr>
      <w:tr w14:paraId="6DB8DC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vAlign w:val="center"/>
          </w:tcPr>
          <w:p w14:paraId="2ECD32D9">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2</w:t>
            </w:r>
          </w:p>
        </w:tc>
        <w:tc>
          <w:tcPr>
            <w:tcW w:w="1770" w:type="dxa"/>
            <w:vAlign w:val="center"/>
          </w:tcPr>
          <w:p w14:paraId="5C24C61C">
            <w:pPr>
              <w:keepNext w:val="0"/>
              <w:keepLines w:val="0"/>
              <w:widowControl/>
              <w:suppressLineNumbers w:val="0"/>
              <w:jc w:val="center"/>
              <w:textAlignment w:val="center"/>
              <w:rPr>
                <w:rFonts w:hint="default"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组织剪</w:t>
            </w:r>
          </w:p>
        </w:tc>
        <w:tc>
          <w:tcPr>
            <w:tcW w:w="2402" w:type="dxa"/>
            <w:vAlign w:val="center"/>
          </w:tcPr>
          <w:p w14:paraId="5320BEDB">
            <w:pPr>
              <w:keepNext w:val="0"/>
              <w:keepLines w:val="0"/>
              <w:widowControl/>
              <w:suppressLineNumbers w:val="0"/>
              <w:jc w:val="center"/>
              <w:textAlignment w:val="center"/>
              <w:rPr>
                <w:rFonts w:hint="default"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S14SC</w:t>
            </w:r>
          </w:p>
        </w:tc>
        <w:tc>
          <w:tcPr>
            <w:tcW w:w="1381" w:type="dxa"/>
            <w:vAlign w:val="center"/>
          </w:tcPr>
          <w:p w14:paraId="3F1920CC">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把</w:t>
            </w:r>
          </w:p>
        </w:tc>
        <w:tc>
          <w:tcPr>
            <w:tcW w:w="1635" w:type="dxa"/>
            <w:vAlign w:val="center"/>
          </w:tcPr>
          <w:p w14:paraId="3E6D9C0D">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1723</w:t>
            </w:r>
          </w:p>
        </w:tc>
        <w:tc>
          <w:tcPr>
            <w:tcW w:w="840" w:type="pct"/>
            <w:vMerge w:val="continue"/>
            <w:vAlign w:val="center"/>
          </w:tcPr>
          <w:p w14:paraId="1ECCED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55DDE7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07FC7F0C">
            <w:pPr>
              <w:keepNext w:val="0"/>
              <w:keepLines w:val="0"/>
              <w:widowControl/>
              <w:suppressLineNumbers w:val="0"/>
              <w:jc w:val="center"/>
              <w:textAlignment w:val="center"/>
              <w:rPr>
                <w:rFonts w:hint="eastAsia" w:ascii="宋体" w:hAnsi="宋体" w:eastAsia="宋体"/>
                <w:bCs/>
                <w:snapToGrid w:val="0"/>
                <w:kern w:val="0"/>
                <w:sz w:val="24"/>
                <w:lang w:eastAsia="zh-CN"/>
              </w:rPr>
            </w:pPr>
            <w:r>
              <w:rPr>
                <w:rFonts w:hint="eastAsia" w:ascii="宋体" w:hAnsi="宋体" w:eastAsia="宋体" w:cs="宋体"/>
                <w:i w:val="0"/>
                <w:iCs w:val="0"/>
                <w:color w:val="000000"/>
                <w:kern w:val="0"/>
                <w:sz w:val="21"/>
                <w:szCs w:val="21"/>
                <w:u w:val="none"/>
                <w:lang w:val="en-US" w:eastAsia="zh-CN" w:bidi="ar"/>
              </w:rPr>
              <w:t>3</w:t>
            </w:r>
          </w:p>
        </w:tc>
        <w:tc>
          <w:tcPr>
            <w:tcW w:w="1770" w:type="dxa"/>
            <w:tcBorders>
              <w:bottom w:val="single" w:color="auto" w:sz="4" w:space="0"/>
            </w:tcBorders>
            <w:vAlign w:val="center"/>
          </w:tcPr>
          <w:p w14:paraId="38DD7B6F">
            <w:pPr>
              <w:keepNext w:val="0"/>
              <w:keepLines w:val="0"/>
              <w:widowControl/>
              <w:suppressLineNumbers w:val="0"/>
              <w:jc w:val="center"/>
              <w:textAlignment w:val="center"/>
              <w:rPr>
                <w:rFonts w:hint="default"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组织镊</w:t>
            </w:r>
          </w:p>
        </w:tc>
        <w:tc>
          <w:tcPr>
            <w:tcW w:w="2402" w:type="dxa"/>
            <w:vAlign w:val="center"/>
          </w:tcPr>
          <w:p w14:paraId="62BD72E5">
            <w:pPr>
              <w:keepNext w:val="0"/>
              <w:keepLines w:val="0"/>
              <w:widowControl/>
              <w:suppressLineNumbers w:val="0"/>
              <w:jc w:val="center"/>
              <w:textAlignment w:val="center"/>
              <w:rPr>
                <w:rFonts w:hint="default"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TP32</w:t>
            </w:r>
          </w:p>
        </w:tc>
        <w:tc>
          <w:tcPr>
            <w:tcW w:w="1381" w:type="dxa"/>
            <w:vAlign w:val="center"/>
          </w:tcPr>
          <w:p w14:paraId="750E30EC">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把</w:t>
            </w:r>
          </w:p>
        </w:tc>
        <w:tc>
          <w:tcPr>
            <w:tcW w:w="1635" w:type="dxa"/>
            <w:vAlign w:val="center"/>
          </w:tcPr>
          <w:p w14:paraId="1051AAD1">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853</w:t>
            </w:r>
          </w:p>
        </w:tc>
        <w:tc>
          <w:tcPr>
            <w:tcW w:w="840" w:type="pct"/>
            <w:vMerge w:val="continue"/>
            <w:vAlign w:val="center"/>
          </w:tcPr>
          <w:p w14:paraId="30D6217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A7325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72B578F6">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1770" w:type="dxa"/>
            <w:tcBorders>
              <w:bottom w:val="single" w:color="auto" w:sz="4" w:space="0"/>
            </w:tcBorders>
            <w:vAlign w:val="center"/>
          </w:tcPr>
          <w:p w14:paraId="6128AD1D">
            <w:pPr>
              <w:keepNext w:val="0"/>
              <w:keepLines w:val="0"/>
              <w:widowControl/>
              <w:suppressLineNumbers w:val="0"/>
              <w:jc w:val="center"/>
              <w:textAlignment w:val="center"/>
              <w:rPr>
                <w:rFonts w:hint="default"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持针器</w:t>
            </w:r>
          </w:p>
        </w:tc>
        <w:tc>
          <w:tcPr>
            <w:tcW w:w="2402" w:type="dxa"/>
            <w:vAlign w:val="center"/>
          </w:tcPr>
          <w:p w14:paraId="43BCF603">
            <w:pPr>
              <w:keepNext w:val="0"/>
              <w:keepLines w:val="0"/>
              <w:widowControl/>
              <w:suppressLineNumbers w:val="0"/>
              <w:jc w:val="center"/>
              <w:textAlignment w:val="center"/>
              <w:rPr>
                <w:rFonts w:hint="default"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NH5038</w:t>
            </w:r>
          </w:p>
        </w:tc>
        <w:tc>
          <w:tcPr>
            <w:tcW w:w="1381" w:type="dxa"/>
            <w:vAlign w:val="center"/>
          </w:tcPr>
          <w:p w14:paraId="2E282A64">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把</w:t>
            </w:r>
          </w:p>
        </w:tc>
        <w:tc>
          <w:tcPr>
            <w:tcW w:w="1635" w:type="dxa"/>
            <w:vAlign w:val="center"/>
          </w:tcPr>
          <w:p w14:paraId="41024E81">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2247</w:t>
            </w:r>
          </w:p>
        </w:tc>
        <w:tc>
          <w:tcPr>
            <w:tcW w:w="840" w:type="pct"/>
            <w:vMerge w:val="continue"/>
            <w:vAlign w:val="center"/>
          </w:tcPr>
          <w:p w14:paraId="423396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F144BF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59478D65">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1770" w:type="dxa"/>
            <w:tcBorders>
              <w:bottom w:val="single" w:color="auto" w:sz="4" w:space="0"/>
            </w:tcBorders>
            <w:vAlign w:val="center"/>
          </w:tcPr>
          <w:p w14:paraId="78272121">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外科刮匙</w:t>
            </w:r>
          </w:p>
        </w:tc>
        <w:tc>
          <w:tcPr>
            <w:tcW w:w="2402" w:type="dxa"/>
            <w:vAlign w:val="center"/>
          </w:tcPr>
          <w:p w14:paraId="46FD738A">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CL86</w:t>
            </w:r>
          </w:p>
        </w:tc>
        <w:tc>
          <w:tcPr>
            <w:tcW w:w="1381" w:type="dxa"/>
            <w:vAlign w:val="center"/>
          </w:tcPr>
          <w:p w14:paraId="14AB419C">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把</w:t>
            </w:r>
          </w:p>
        </w:tc>
        <w:tc>
          <w:tcPr>
            <w:tcW w:w="1635" w:type="dxa"/>
            <w:vAlign w:val="center"/>
          </w:tcPr>
          <w:p w14:paraId="7E71692A">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823</w:t>
            </w:r>
          </w:p>
        </w:tc>
        <w:tc>
          <w:tcPr>
            <w:tcW w:w="840" w:type="pct"/>
            <w:vMerge w:val="continue"/>
            <w:vAlign w:val="center"/>
          </w:tcPr>
          <w:p w14:paraId="58008E7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70FE3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63DA8E7F">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1770" w:type="dxa"/>
            <w:tcBorders>
              <w:bottom w:val="single" w:color="auto" w:sz="4" w:space="0"/>
            </w:tcBorders>
            <w:vAlign w:val="center"/>
          </w:tcPr>
          <w:p w14:paraId="1E34A449">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手术刀柄</w:t>
            </w:r>
          </w:p>
        </w:tc>
        <w:tc>
          <w:tcPr>
            <w:tcW w:w="2402" w:type="dxa"/>
            <w:vAlign w:val="center"/>
          </w:tcPr>
          <w:p w14:paraId="543F3B84">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10-130-05</w:t>
            </w:r>
          </w:p>
        </w:tc>
        <w:tc>
          <w:tcPr>
            <w:tcW w:w="1381" w:type="dxa"/>
            <w:vAlign w:val="center"/>
          </w:tcPr>
          <w:p w14:paraId="4DDC0AF7">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把</w:t>
            </w:r>
          </w:p>
        </w:tc>
        <w:tc>
          <w:tcPr>
            <w:tcW w:w="1635" w:type="dxa"/>
            <w:vAlign w:val="center"/>
          </w:tcPr>
          <w:p w14:paraId="284C18F3">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853</w:t>
            </w:r>
          </w:p>
        </w:tc>
        <w:tc>
          <w:tcPr>
            <w:tcW w:w="840" w:type="pct"/>
            <w:vMerge w:val="continue"/>
            <w:vAlign w:val="center"/>
          </w:tcPr>
          <w:p w14:paraId="5CB0B9A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EED4F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06BA0064">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7</w:t>
            </w:r>
          </w:p>
        </w:tc>
        <w:tc>
          <w:tcPr>
            <w:tcW w:w="1770" w:type="dxa"/>
            <w:tcBorders>
              <w:bottom w:val="single" w:color="auto" w:sz="4" w:space="0"/>
            </w:tcBorders>
            <w:vAlign w:val="center"/>
          </w:tcPr>
          <w:p w14:paraId="5FD941C1">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刻度探针</w:t>
            </w:r>
          </w:p>
        </w:tc>
        <w:tc>
          <w:tcPr>
            <w:tcW w:w="2402" w:type="dxa"/>
            <w:vAlign w:val="center"/>
          </w:tcPr>
          <w:p w14:paraId="1954C2FD">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PCPUNC156</w:t>
            </w:r>
          </w:p>
        </w:tc>
        <w:tc>
          <w:tcPr>
            <w:tcW w:w="1381" w:type="dxa"/>
            <w:vAlign w:val="center"/>
          </w:tcPr>
          <w:p w14:paraId="2E907D63">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把</w:t>
            </w:r>
          </w:p>
        </w:tc>
        <w:tc>
          <w:tcPr>
            <w:tcW w:w="1635" w:type="dxa"/>
            <w:vAlign w:val="center"/>
          </w:tcPr>
          <w:p w14:paraId="4E4A5DED">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358</w:t>
            </w:r>
          </w:p>
        </w:tc>
        <w:tc>
          <w:tcPr>
            <w:tcW w:w="840" w:type="pct"/>
            <w:vMerge w:val="continue"/>
            <w:vAlign w:val="center"/>
          </w:tcPr>
          <w:p w14:paraId="78C3F6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4EAC7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0CE99C0A">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8</w:t>
            </w:r>
          </w:p>
        </w:tc>
        <w:tc>
          <w:tcPr>
            <w:tcW w:w="1770" w:type="dxa"/>
            <w:tcBorders>
              <w:bottom w:val="single" w:color="auto" w:sz="4" w:space="0"/>
            </w:tcBorders>
            <w:vAlign w:val="center"/>
          </w:tcPr>
          <w:p w14:paraId="7C4A59C2">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骨膜分离器</w:t>
            </w:r>
          </w:p>
        </w:tc>
        <w:tc>
          <w:tcPr>
            <w:tcW w:w="2402" w:type="dxa"/>
            <w:vAlign w:val="center"/>
          </w:tcPr>
          <w:p w14:paraId="25A014B4">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PPLABANC26</w:t>
            </w:r>
          </w:p>
        </w:tc>
        <w:tc>
          <w:tcPr>
            <w:tcW w:w="1381" w:type="dxa"/>
            <w:vAlign w:val="center"/>
          </w:tcPr>
          <w:p w14:paraId="2067E99D">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把</w:t>
            </w:r>
          </w:p>
        </w:tc>
        <w:tc>
          <w:tcPr>
            <w:tcW w:w="1635" w:type="dxa"/>
            <w:vAlign w:val="center"/>
          </w:tcPr>
          <w:p w14:paraId="5FE44EFC">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1216</w:t>
            </w:r>
          </w:p>
        </w:tc>
        <w:tc>
          <w:tcPr>
            <w:tcW w:w="840" w:type="pct"/>
            <w:vMerge w:val="continue"/>
            <w:vAlign w:val="center"/>
          </w:tcPr>
          <w:p w14:paraId="49B378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228A56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2CE032FF">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9</w:t>
            </w:r>
          </w:p>
        </w:tc>
        <w:tc>
          <w:tcPr>
            <w:tcW w:w="1770" w:type="dxa"/>
            <w:tcBorders>
              <w:bottom w:val="single" w:color="auto" w:sz="4" w:space="0"/>
            </w:tcBorders>
            <w:vAlign w:val="center"/>
          </w:tcPr>
          <w:p w14:paraId="0B2F8DC5">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骨膜分离器</w:t>
            </w:r>
          </w:p>
        </w:tc>
        <w:tc>
          <w:tcPr>
            <w:tcW w:w="2402" w:type="dxa"/>
            <w:vAlign w:val="center"/>
          </w:tcPr>
          <w:p w14:paraId="14DC55A3">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PPR3</w:t>
            </w:r>
          </w:p>
        </w:tc>
        <w:tc>
          <w:tcPr>
            <w:tcW w:w="1381" w:type="dxa"/>
            <w:vAlign w:val="center"/>
          </w:tcPr>
          <w:p w14:paraId="5AB124CB">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把</w:t>
            </w:r>
          </w:p>
        </w:tc>
        <w:tc>
          <w:tcPr>
            <w:tcW w:w="1635" w:type="dxa"/>
            <w:vAlign w:val="center"/>
          </w:tcPr>
          <w:p w14:paraId="1F2A4F4A">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1043</w:t>
            </w:r>
          </w:p>
        </w:tc>
        <w:tc>
          <w:tcPr>
            <w:tcW w:w="840" w:type="pct"/>
            <w:vMerge w:val="continue"/>
            <w:vAlign w:val="center"/>
          </w:tcPr>
          <w:p w14:paraId="114301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705C2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593994F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770" w:type="dxa"/>
            <w:tcBorders>
              <w:bottom w:val="single" w:color="auto" w:sz="4" w:space="0"/>
            </w:tcBorders>
            <w:vAlign w:val="center"/>
          </w:tcPr>
          <w:p w14:paraId="4A0706FB">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口镜柄</w:t>
            </w:r>
          </w:p>
        </w:tc>
        <w:tc>
          <w:tcPr>
            <w:tcW w:w="2402" w:type="dxa"/>
            <w:vAlign w:val="center"/>
          </w:tcPr>
          <w:p w14:paraId="0C755E84">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MH6</w:t>
            </w:r>
          </w:p>
        </w:tc>
        <w:tc>
          <w:tcPr>
            <w:tcW w:w="1381" w:type="dxa"/>
            <w:vAlign w:val="center"/>
          </w:tcPr>
          <w:p w14:paraId="6BED1FC9">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把</w:t>
            </w:r>
          </w:p>
        </w:tc>
        <w:tc>
          <w:tcPr>
            <w:tcW w:w="1635" w:type="dxa"/>
            <w:vAlign w:val="center"/>
          </w:tcPr>
          <w:p w14:paraId="6A011435">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263</w:t>
            </w:r>
          </w:p>
        </w:tc>
        <w:tc>
          <w:tcPr>
            <w:tcW w:w="840" w:type="pct"/>
            <w:vMerge w:val="continue"/>
            <w:vAlign w:val="center"/>
          </w:tcPr>
          <w:p w14:paraId="16197A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565D2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184BEAF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770" w:type="dxa"/>
            <w:tcBorders>
              <w:bottom w:val="single" w:color="auto" w:sz="4" w:space="0"/>
            </w:tcBorders>
            <w:vAlign w:val="center"/>
          </w:tcPr>
          <w:p w14:paraId="6B0BD4A6">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缝合镊</w:t>
            </w:r>
          </w:p>
        </w:tc>
        <w:tc>
          <w:tcPr>
            <w:tcW w:w="2402" w:type="dxa"/>
            <w:vAlign w:val="center"/>
          </w:tcPr>
          <w:p w14:paraId="7BE089E2">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SP20</w:t>
            </w:r>
          </w:p>
        </w:tc>
        <w:tc>
          <w:tcPr>
            <w:tcW w:w="1381" w:type="dxa"/>
            <w:vAlign w:val="center"/>
          </w:tcPr>
          <w:p w14:paraId="68F8C247">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把</w:t>
            </w:r>
          </w:p>
        </w:tc>
        <w:tc>
          <w:tcPr>
            <w:tcW w:w="1635" w:type="dxa"/>
            <w:vAlign w:val="center"/>
          </w:tcPr>
          <w:p w14:paraId="75F0B2F0">
            <w:pPr>
              <w:keepNext w:val="0"/>
              <w:keepLines w:val="0"/>
              <w:widowControl/>
              <w:suppressLineNumbers w:val="0"/>
              <w:jc w:val="center"/>
              <w:textAlignment w:val="center"/>
              <w:rPr>
                <w:rFonts w:hint="default"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1007</w:t>
            </w:r>
          </w:p>
        </w:tc>
        <w:tc>
          <w:tcPr>
            <w:tcW w:w="840" w:type="pct"/>
            <w:vMerge w:val="continue"/>
            <w:vAlign w:val="center"/>
          </w:tcPr>
          <w:p w14:paraId="3E5031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90AB6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0695551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770" w:type="dxa"/>
            <w:tcBorders>
              <w:bottom w:val="single" w:color="auto" w:sz="4" w:space="0"/>
            </w:tcBorders>
            <w:vAlign w:val="center"/>
          </w:tcPr>
          <w:p w14:paraId="7E277357">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mini刮治器13/14</w:t>
            </w:r>
          </w:p>
        </w:tc>
        <w:tc>
          <w:tcPr>
            <w:tcW w:w="2402" w:type="dxa"/>
            <w:vAlign w:val="center"/>
          </w:tcPr>
          <w:p w14:paraId="2A54EB32">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SAS13/149E2</w:t>
            </w:r>
          </w:p>
        </w:tc>
        <w:tc>
          <w:tcPr>
            <w:tcW w:w="1381" w:type="dxa"/>
            <w:vAlign w:val="center"/>
          </w:tcPr>
          <w:p w14:paraId="5956C4CC">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把</w:t>
            </w:r>
          </w:p>
        </w:tc>
        <w:tc>
          <w:tcPr>
            <w:tcW w:w="1635" w:type="dxa"/>
            <w:vAlign w:val="center"/>
          </w:tcPr>
          <w:p w14:paraId="0C5B2411">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626</w:t>
            </w:r>
          </w:p>
        </w:tc>
        <w:tc>
          <w:tcPr>
            <w:tcW w:w="840" w:type="pct"/>
            <w:vMerge w:val="continue"/>
            <w:vAlign w:val="center"/>
          </w:tcPr>
          <w:p w14:paraId="1E2E51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6CEAF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0AFEA6D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770" w:type="dxa"/>
            <w:tcBorders>
              <w:bottom w:val="single" w:color="auto" w:sz="4" w:space="0"/>
            </w:tcBorders>
            <w:vAlign w:val="center"/>
          </w:tcPr>
          <w:p w14:paraId="687AD833">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mini刮治器7/8</w:t>
            </w:r>
          </w:p>
        </w:tc>
        <w:tc>
          <w:tcPr>
            <w:tcW w:w="2402" w:type="dxa"/>
            <w:vAlign w:val="center"/>
          </w:tcPr>
          <w:p w14:paraId="526A442A">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SAS7/89E2</w:t>
            </w:r>
          </w:p>
        </w:tc>
        <w:tc>
          <w:tcPr>
            <w:tcW w:w="1381" w:type="dxa"/>
            <w:vAlign w:val="center"/>
          </w:tcPr>
          <w:p w14:paraId="2A93CD86">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把</w:t>
            </w:r>
          </w:p>
        </w:tc>
        <w:tc>
          <w:tcPr>
            <w:tcW w:w="1635" w:type="dxa"/>
            <w:vAlign w:val="center"/>
          </w:tcPr>
          <w:p w14:paraId="16284A1A">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626</w:t>
            </w:r>
          </w:p>
        </w:tc>
        <w:tc>
          <w:tcPr>
            <w:tcW w:w="840" w:type="pct"/>
            <w:vMerge w:val="continue"/>
            <w:vAlign w:val="center"/>
          </w:tcPr>
          <w:p w14:paraId="61553C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004703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0165F37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770" w:type="dxa"/>
            <w:tcBorders>
              <w:bottom w:val="single" w:color="auto" w:sz="4" w:space="0"/>
            </w:tcBorders>
            <w:vAlign w:val="center"/>
          </w:tcPr>
          <w:p w14:paraId="038CFA50">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mini刮治器11/12</w:t>
            </w:r>
          </w:p>
        </w:tc>
        <w:tc>
          <w:tcPr>
            <w:tcW w:w="2402" w:type="dxa"/>
            <w:vAlign w:val="center"/>
          </w:tcPr>
          <w:p w14:paraId="417DB948">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SAS11/129E2</w:t>
            </w:r>
          </w:p>
        </w:tc>
        <w:tc>
          <w:tcPr>
            <w:tcW w:w="1381" w:type="dxa"/>
            <w:vAlign w:val="center"/>
          </w:tcPr>
          <w:p w14:paraId="09B2AAA7">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把</w:t>
            </w:r>
          </w:p>
        </w:tc>
        <w:tc>
          <w:tcPr>
            <w:tcW w:w="1635" w:type="dxa"/>
            <w:vAlign w:val="center"/>
          </w:tcPr>
          <w:p w14:paraId="282D0353">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626</w:t>
            </w:r>
          </w:p>
        </w:tc>
        <w:tc>
          <w:tcPr>
            <w:tcW w:w="840" w:type="pct"/>
            <w:vMerge w:val="continue"/>
            <w:vAlign w:val="center"/>
          </w:tcPr>
          <w:p w14:paraId="4B850D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3B986F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2A90F5E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770" w:type="dxa"/>
            <w:tcBorders>
              <w:bottom w:val="single" w:color="auto" w:sz="4" w:space="0"/>
            </w:tcBorders>
            <w:vAlign w:val="center"/>
          </w:tcPr>
          <w:p w14:paraId="49FD498D">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通用型刮治器</w:t>
            </w:r>
          </w:p>
        </w:tc>
        <w:tc>
          <w:tcPr>
            <w:tcW w:w="2402" w:type="dxa"/>
            <w:vAlign w:val="center"/>
          </w:tcPr>
          <w:p w14:paraId="06C7A40E">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SC4R/4L9E2</w:t>
            </w:r>
          </w:p>
        </w:tc>
        <w:tc>
          <w:tcPr>
            <w:tcW w:w="1381" w:type="dxa"/>
            <w:vAlign w:val="center"/>
          </w:tcPr>
          <w:p w14:paraId="65F40D70">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把</w:t>
            </w:r>
          </w:p>
        </w:tc>
        <w:tc>
          <w:tcPr>
            <w:tcW w:w="1635" w:type="dxa"/>
            <w:vAlign w:val="center"/>
          </w:tcPr>
          <w:p w14:paraId="64073C8A">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626</w:t>
            </w:r>
          </w:p>
        </w:tc>
        <w:tc>
          <w:tcPr>
            <w:tcW w:w="840" w:type="pct"/>
            <w:vMerge w:val="continue"/>
            <w:vAlign w:val="center"/>
          </w:tcPr>
          <w:p w14:paraId="0A751D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DB832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0DC9FA4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770" w:type="dxa"/>
            <w:tcBorders>
              <w:bottom w:val="single" w:color="auto" w:sz="4" w:space="0"/>
            </w:tcBorders>
            <w:vAlign w:val="center"/>
          </w:tcPr>
          <w:p w14:paraId="027285A5">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16支装器械盒</w:t>
            </w:r>
          </w:p>
        </w:tc>
        <w:tc>
          <w:tcPr>
            <w:tcW w:w="2402" w:type="dxa"/>
            <w:vAlign w:val="center"/>
          </w:tcPr>
          <w:p w14:paraId="6CE2C24A">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IM4160</w:t>
            </w:r>
          </w:p>
        </w:tc>
        <w:tc>
          <w:tcPr>
            <w:tcW w:w="1381" w:type="dxa"/>
            <w:vAlign w:val="center"/>
          </w:tcPr>
          <w:p w14:paraId="1D5BC1B2">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把</w:t>
            </w:r>
          </w:p>
        </w:tc>
        <w:tc>
          <w:tcPr>
            <w:tcW w:w="1635" w:type="dxa"/>
            <w:vAlign w:val="center"/>
          </w:tcPr>
          <w:p w14:paraId="5E8256DA">
            <w:pPr>
              <w:keepNext w:val="0"/>
              <w:keepLines w:val="0"/>
              <w:widowControl/>
              <w:suppressLineNumbers w:val="0"/>
              <w:jc w:val="center"/>
              <w:textAlignment w:val="center"/>
              <w:rPr>
                <w:rFonts w:hint="eastAsia" w:ascii="宋体" w:hAnsi="宋体" w:eastAsia="宋体" w:cs="Times New Roman"/>
                <w:b w:val="0"/>
                <w:bCs w:val="0"/>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1955</w:t>
            </w:r>
          </w:p>
        </w:tc>
        <w:tc>
          <w:tcPr>
            <w:tcW w:w="840" w:type="pct"/>
            <w:vMerge w:val="continue"/>
            <w:vAlign w:val="center"/>
          </w:tcPr>
          <w:p w14:paraId="7B72DA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0EF568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9" w:type="pct"/>
            <w:gridSpan w:val="2"/>
            <w:tcBorders>
              <w:top w:val="single" w:color="auto" w:sz="4" w:space="0"/>
              <w:bottom w:val="single" w:color="auto" w:sz="4" w:space="0"/>
            </w:tcBorders>
            <w:shd w:val="clear" w:color="auto" w:fill="FFFFFF"/>
            <w:vAlign w:val="center"/>
          </w:tcPr>
          <w:p w14:paraId="27F99538">
            <w:pPr>
              <w:adjustRightInd w:val="0"/>
              <w:snapToGrid w:val="0"/>
              <w:spacing w:line="360" w:lineRule="auto"/>
              <w:jc w:val="center"/>
              <w:rPr>
                <w:rFonts w:hint="default" w:ascii="宋体" w:hAnsi="宋体"/>
                <w:b/>
                <w:bCs/>
                <w:snapToGrid w:val="0"/>
                <w:kern w:val="0"/>
                <w:sz w:val="24"/>
                <w:lang w:val="en-US" w:eastAsia="zh-CN"/>
              </w:rPr>
            </w:pPr>
            <w:r>
              <w:rPr>
                <w:rFonts w:hint="eastAsia" w:ascii="宋体" w:hAnsi="宋体"/>
                <w:b/>
                <w:bCs/>
                <w:snapToGrid w:val="0"/>
                <w:kern w:val="0"/>
                <w:sz w:val="24"/>
                <w:lang w:val="en-US" w:eastAsia="zh-CN"/>
              </w:rPr>
              <w:t>总价</w:t>
            </w:r>
          </w:p>
        </w:tc>
        <w:tc>
          <w:tcPr>
            <w:tcW w:w="2840" w:type="pct"/>
            <w:gridSpan w:val="3"/>
            <w:tcBorders>
              <w:top w:val="single" w:color="auto" w:sz="4" w:space="0"/>
              <w:bottom w:val="single" w:color="auto" w:sz="4" w:space="0"/>
            </w:tcBorders>
            <w:vAlign w:val="center"/>
          </w:tcPr>
          <w:p w14:paraId="75D973EC">
            <w:pPr>
              <w:adjustRightInd w:val="0"/>
              <w:snapToGrid w:val="0"/>
              <w:spacing w:line="360" w:lineRule="auto"/>
              <w:jc w:val="center"/>
              <w:rPr>
                <w:rFonts w:hint="default" w:ascii="宋体" w:hAnsi="宋体" w:eastAsia="宋体"/>
                <w:bCs/>
                <w:snapToGrid w:val="0"/>
                <w:kern w:val="0"/>
                <w:sz w:val="24"/>
                <w:lang w:val="en-US" w:eastAsia="zh-CN"/>
              </w:rPr>
            </w:pPr>
            <w:r>
              <w:rPr>
                <w:rFonts w:hint="eastAsia" w:ascii="宋体" w:hAnsi="宋体"/>
                <w:bCs/>
                <w:snapToGrid w:val="0"/>
                <w:kern w:val="0"/>
                <w:sz w:val="24"/>
                <w:lang w:val="en-US" w:eastAsia="zh-CN"/>
              </w:rPr>
              <w:t>15399元</w:t>
            </w:r>
          </w:p>
        </w:tc>
        <w:tc>
          <w:tcPr>
            <w:tcW w:w="840" w:type="pct"/>
            <w:vMerge w:val="continue"/>
            <w:vAlign w:val="center"/>
          </w:tcPr>
          <w:p w14:paraId="28587D63">
            <w:pPr>
              <w:adjustRightInd w:val="0"/>
              <w:snapToGrid w:val="0"/>
              <w:spacing w:line="360" w:lineRule="auto"/>
              <w:jc w:val="center"/>
              <w:rPr>
                <w:rFonts w:ascii="宋体" w:hAnsi="宋体"/>
                <w:bCs/>
                <w:snapToGrid w:val="0"/>
                <w:kern w:val="0"/>
                <w:sz w:val="24"/>
              </w:rPr>
            </w:pPr>
          </w:p>
        </w:tc>
      </w:tr>
      <w:tr w14:paraId="4AFD98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9" w:type="pct"/>
            <w:gridSpan w:val="2"/>
            <w:tcBorders>
              <w:top w:val="single" w:color="auto" w:sz="4" w:space="0"/>
              <w:bottom w:val="single" w:color="auto" w:sz="4" w:space="0"/>
            </w:tcBorders>
            <w:shd w:val="clear" w:color="auto" w:fill="FFFFFF"/>
            <w:vAlign w:val="center"/>
          </w:tcPr>
          <w:p w14:paraId="5EA9D0A0">
            <w:pPr>
              <w:adjustRightInd w:val="0"/>
              <w:snapToGrid w:val="0"/>
              <w:spacing w:line="360" w:lineRule="auto"/>
              <w:jc w:val="center"/>
              <w:rPr>
                <w:rFonts w:hint="eastAsia" w:ascii="宋体" w:hAnsi="宋体" w:eastAsia="宋体"/>
                <w:b/>
                <w:bCs/>
                <w:snapToGrid w:val="0"/>
                <w:kern w:val="0"/>
                <w:sz w:val="24"/>
                <w:lang w:eastAsia="zh-CN"/>
              </w:rPr>
            </w:pPr>
            <w:r>
              <w:rPr>
                <w:rFonts w:hint="eastAsia" w:ascii="宋体" w:hAnsi="宋体"/>
                <w:b/>
                <w:bCs/>
                <w:snapToGrid w:val="0"/>
                <w:kern w:val="0"/>
                <w:sz w:val="24"/>
                <w:lang w:val="en-US" w:eastAsia="zh-CN"/>
              </w:rPr>
              <w:t>折扣率</w:t>
            </w:r>
          </w:p>
        </w:tc>
        <w:tc>
          <w:tcPr>
            <w:tcW w:w="2840" w:type="pct"/>
            <w:gridSpan w:val="3"/>
            <w:tcBorders>
              <w:top w:val="single" w:color="auto" w:sz="4" w:space="0"/>
              <w:bottom w:val="single" w:color="auto" w:sz="4" w:space="0"/>
            </w:tcBorders>
            <w:vAlign w:val="center"/>
          </w:tcPr>
          <w:p w14:paraId="4F73D26E">
            <w:pPr>
              <w:adjustRightInd w:val="0"/>
              <w:snapToGrid w:val="0"/>
              <w:spacing w:line="360" w:lineRule="auto"/>
              <w:jc w:val="center"/>
              <w:rPr>
                <w:rFonts w:ascii="宋体" w:hAnsi="宋体"/>
                <w:bCs/>
                <w:snapToGrid w:val="0"/>
                <w:kern w:val="0"/>
                <w:sz w:val="24"/>
              </w:rPr>
            </w:pPr>
          </w:p>
        </w:tc>
        <w:tc>
          <w:tcPr>
            <w:tcW w:w="840" w:type="pct"/>
            <w:vMerge w:val="continue"/>
            <w:vAlign w:val="center"/>
          </w:tcPr>
          <w:p w14:paraId="05A352EB">
            <w:pPr>
              <w:adjustRightInd w:val="0"/>
              <w:snapToGrid w:val="0"/>
              <w:spacing w:line="360" w:lineRule="auto"/>
              <w:jc w:val="center"/>
              <w:rPr>
                <w:rFonts w:ascii="宋体" w:hAnsi="宋体"/>
                <w:bCs/>
                <w:snapToGrid w:val="0"/>
                <w:kern w:val="0"/>
                <w:sz w:val="24"/>
              </w:rPr>
            </w:pPr>
          </w:p>
        </w:tc>
      </w:tr>
      <w:tr w14:paraId="174B15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9" w:type="pct"/>
            <w:gridSpan w:val="2"/>
            <w:tcBorders>
              <w:top w:val="single" w:color="auto" w:sz="4" w:space="0"/>
              <w:bottom w:val="double" w:color="auto" w:sz="4" w:space="0"/>
            </w:tcBorders>
            <w:shd w:val="clear" w:color="auto" w:fill="FFFFFF"/>
            <w:vAlign w:val="center"/>
          </w:tcPr>
          <w:p w14:paraId="4774CDE5">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报价有效期</w:t>
            </w:r>
          </w:p>
        </w:tc>
        <w:tc>
          <w:tcPr>
            <w:tcW w:w="2840" w:type="pct"/>
            <w:gridSpan w:val="3"/>
            <w:tcBorders>
              <w:top w:val="single" w:color="auto" w:sz="4" w:space="0"/>
              <w:bottom w:val="double" w:color="auto" w:sz="4" w:space="0"/>
            </w:tcBorders>
            <w:vAlign w:val="center"/>
          </w:tcPr>
          <w:p w14:paraId="5204338E">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highlight w:val="cyan"/>
              </w:rPr>
              <w:t>我单位承诺递交的报价表在</w:t>
            </w:r>
            <w:r>
              <w:rPr>
                <w:rFonts w:hint="eastAsia" w:ascii="宋体" w:hAnsi="宋体"/>
                <w:bCs/>
                <w:snapToGrid w:val="0"/>
                <w:kern w:val="0"/>
                <w:sz w:val="24"/>
                <w:highlight w:val="cyan"/>
                <w:u w:val="single"/>
              </w:rPr>
              <w:t>X</w:t>
            </w:r>
            <w:r>
              <w:rPr>
                <w:rFonts w:hint="eastAsia" w:ascii="宋体" w:hAnsi="宋体"/>
                <w:bCs/>
                <w:snapToGrid w:val="0"/>
                <w:kern w:val="0"/>
                <w:sz w:val="24"/>
                <w:highlight w:val="cyan"/>
              </w:rPr>
              <w:t>日历天内有效</w:t>
            </w:r>
          </w:p>
        </w:tc>
        <w:tc>
          <w:tcPr>
            <w:tcW w:w="840" w:type="pct"/>
            <w:vMerge w:val="continue"/>
            <w:tcBorders>
              <w:bottom w:val="double" w:color="auto" w:sz="4" w:space="0"/>
            </w:tcBorders>
            <w:vAlign w:val="center"/>
          </w:tcPr>
          <w:p w14:paraId="3566CC2B">
            <w:pPr>
              <w:adjustRightInd w:val="0"/>
              <w:snapToGrid w:val="0"/>
              <w:spacing w:line="360" w:lineRule="auto"/>
              <w:jc w:val="center"/>
              <w:rPr>
                <w:rFonts w:hint="eastAsia" w:ascii="宋体" w:hAnsi="宋体"/>
                <w:bCs/>
                <w:snapToGrid w:val="0"/>
                <w:kern w:val="0"/>
                <w:sz w:val="24"/>
                <w:highlight w:val="cyan"/>
              </w:rPr>
            </w:pPr>
          </w:p>
        </w:tc>
      </w:tr>
    </w:tbl>
    <w:p w14:paraId="071A49CB">
      <w:pPr>
        <w:adjustRightInd w:val="0"/>
        <w:snapToGrid w:val="0"/>
        <w:spacing w:line="360" w:lineRule="auto"/>
        <w:ind w:firstLine="482" w:firstLineChars="200"/>
        <w:rPr>
          <w:rFonts w:hint="eastAsia" w:ascii="宋体" w:hAnsi="宋体"/>
          <w:b/>
          <w:snapToGrid w:val="0"/>
          <w:kern w:val="0"/>
          <w:sz w:val="24"/>
        </w:rPr>
      </w:pPr>
    </w:p>
    <w:p w14:paraId="72AB6E63">
      <w:pPr>
        <w:adjustRightInd w:val="0"/>
        <w:snapToGrid w:val="0"/>
        <w:spacing w:line="360" w:lineRule="auto"/>
        <w:jc w:val="center"/>
        <w:rPr>
          <w:rFonts w:ascii="宋体" w:hAnsi="宋体"/>
          <w:sz w:val="20"/>
        </w:rPr>
      </w:pPr>
    </w:p>
    <w:p w14:paraId="0A9FA4DE">
      <w:pPr>
        <w:adjustRightInd w:val="0"/>
        <w:snapToGrid w:val="0"/>
        <w:spacing w:line="360" w:lineRule="auto"/>
        <w:ind w:left="902" w:leftChars="200" w:hanging="482" w:hangingChars="200"/>
        <w:rPr>
          <w:rFonts w:ascii="宋体" w:hAnsi="宋体"/>
          <w:b/>
          <w:snapToGrid w:val="0"/>
          <w:kern w:val="0"/>
          <w:sz w:val="24"/>
        </w:rPr>
      </w:pPr>
      <w:r>
        <w:rPr>
          <w:rFonts w:hint="eastAsia" w:ascii="宋体" w:hAnsi="宋体"/>
          <w:b/>
          <w:snapToGrid w:val="0"/>
          <w:kern w:val="0"/>
          <w:sz w:val="24"/>
        </w:rPr>
        <w:t>根据项目需求进行报价</w:t>
      </w:r>
      <w:r>
        <w:rPr>
          <w:rFonts w:hint="eastAsia" w:ascii="宋体" w:hAnsi="宋体"/>
          <w:b/>
          <w:snapToGrid w:val="0"/>
          <w:kern w:val="0"/>
          <w:sz w:val="24"/>
          <w:lang w:eastAsia="zh-CN"/>
        </w:rPr>
        <w:t>（</w:t>
      </w:r>
      <w:r>
        <w:rPr>
          <w:rFonts w:hint="eastAsia" w:ascii="宋体" w:hAnsi="宋体"/>
          <w:b/>
          <w:snapToGrid w:val="0"/>
          <w:kern w:val="0"/>
          <w:sz w:val="24"/>
          <w:lang w:val="en-US" w:eastAsia="zh-CN"/>
        </w:rPr>
        <w:t>折扣率</w:t>
      </w:r>
      <w:r>
        <w:rPr>
          <w:rFonts w:hint="eastAsia" w:ascii="宋体" w:hAnsi="宋体"/>
          <w:b/>
          <w:snapToGrid w:val="0"/>
          <w:kern w:val="0"/>
          <w:sz w:val="24"/>
          <w:lang w:eastAsia="zh-CN"/>
        </w:rPr>
        <w:t>）。</w:t>
      </w:r>
    </w:p>
    <w:p w14:paraId="3E56F1C2">
      <w:pPr>
        <w:adjustRightInd w:val="0"/>
        <w:snapToGrid w:val="0"/>
        <w:spacing w:line="360" w:lineRule="auto"/>
        <w:ind w:left="902" w:leftChars="200" w:hanging="482" w:hangingChars="200"/>
        <w:rPr>
          <w:rFonts w:ascii="宋体" w:hAnsi="宋体"/>
          <w:b/>
          <w:bCs/>
          <w:snapToGrid w:val="0"/>
          <w:kern w:val="0"/>
          <w:sz w:val="24"/>
        </w:rPr>
      </w:pPr>
      <w:r>
        <w:rPr>
          <w:rFonts w:hint="eastAsia" w:ascii="宋体" w:hAnsi="宋体"/>
          <w:b/>
          <w:bCs/>
          <w:snapToGrid w:val="0"/>
          <w:kern w:val="0"/>
          <w:sz w:val="24"/>
        </w:rPr>
        <w:t>注：</w:t>
      </w:r>
    </w:p>
    <w:p w14:paraId="07559B19">
      <w:pPr>
        <w:adjustRightInd w:val="0"/>
        <w:snapToGrid w:val="0"/>
        <w:spacing w:line="240" w:lineRule="auto"/>
        <w:ind w:left="895" w:leftChars="200" w:hanging="475" w:hangingChars="1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w:t>
      </w:r>
      <w:r>
        <w:rPr>
          <w:rFonts w:hint="eastAsia" w:ascii="宋体" w:hAnsi="宋体"/>
          <w:bCs/>
          <w:snapToGrid w:val="0"/>
          <w:kern w:val="0"/>
          <w:sz w:val="24"/>
          <w:lang w:val="en-US" w:eastAsia="zh-CN"/>
        </w:rPr>
        <w:t>折扣率</w:t>
      </w:r>
      <w:r>
        <w:rPr>
          <w:rFonts w:hint="eastAsia" w:ascii="宋体" w:hAnsi="宋体"/>
          <w:bCs/>
          <w:snapToGrid w:val="0"/>
          <w:kern w:val="0"/>
          <w:sz w:val="24"/>
        </w:rPr>
        <w:t>”填写要求：</w:t>
      </w:r>
    </w:p>
    <w:p w14:paraId="42ACB8E2">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w:t>
      </w:r>
      <w:r>
        <w:rPr>
          <w:rFonts w:hint="eastAsia" w:ascii="宋体" w:hAnsi="宋体"/>
          <w:bCs/>
          <w:snapToGrid w:val="0"/>
          <w:kern w:val="0"/>
          <w:sz w:val="24"/>
          <w:lang w:val="en-US" w:eastAsia="zh-CN"/>
        </w:rPr>
        <w:t>1</w:t>
      </w:r>
      <w:r>
        <w:rPr>
          <w:rFonts w:hint="eastAsia" w:ascii="宋体" w:hAnsi="宋体"/>
          <w:bCs/>
          <w:snapToGrid w:val="0"/>
          <w:kern w:val="0"/>
          <w:sz w:val="24"/>
        </w:rPr>
        <w:t>填写要求：0＜</w:t>
      </w:r>
      <w:r>
        <w:rPr>
          <w:rFonts w:hint="eastAsia" w:ascii="宋体" w:hAnsi="宋体"/>
          <w:bCs/>
          <w:snapToGrid w:val="0"/>
          <w:kern w:val="0"/>
          <w:sz w:val="24"/>
          <w:lang w:val="en-US" w:eastAsia="zh-CN"/>
        </w:rPr>
        <w:t>折扣率</w:t>
      </w:r>
      <w:r>
        <w:rPr>
          <w:rFonts w:hint="eastAsia" w:ascii="宋体" w:hAnsi="宋体"/>
          <w:bCs/>
          <w:snapToGrid w:val="0"/>
          <w:kern w:val="0"/>
          <w:sz w:val="24"/>
        </w:rPr>
        <w:t>≤1，未按此要求填写将作投标无效处理；</w:t>
      </w:r>
    </w:p>
    <w:p w14:paraId="742C447E">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.2填写的“</w:t>
      </w:r>
      <w:r>
        <w:rPr>
          <w:rFonts w:hint="eastAsia" w:ascii="宋体" w:hAnsi="宋体"/>
          <w:bCs/>
          <w:snapToGrid w:val="0"/>
          <w:kern w:val="0"/>
          <w:sz w:val="24"/>
          <w:lang w:val="en-US" w:eastAsia="zh-CN"/>
        </w:rPr>
        <w:t>折扣率</w:t>
      </w:r>
      <w:r>
        <w:rPr>
          <w:rFonts w:hint="eastAsia" w:ascii="宋体" w:hAnsi="宋体"/>
          <w:bCs/>
          <w:snapToGrid w:val="0"/>
          <w:kern w:val="0"/>
          <w:sz w:val="24"/>
        </w:rPr>
        <w:t>”应为小数，且最多保留小数点后两位；如0.95、0.80、0.78；</w:t>
      </w:r>
    </w:p>
    <w:p w14:paraId="4556D828">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.3</w:t>
      </w:r>
      <w:r>
        <w:rPr>
          <w:rFonts w:hint="eastAsia" w:ascii="宋体" w:hAnsi="宋体"/>
          <w:bCs/>
          <w:snapToGrid w:val="0"/>
          <w:kern w:val="0"/>
          <w:sz w:val="24"/>
          <w:lang w:val="en-US" w:eastAsia="zh-CN"/>
        </w:rPr>
        <w:t>响应供应商</w:t>
      </w:r>
      <w:r>
        <w:rPr>
          <w:rFonts w:hint="eastAsia" w:ascii="宋体" w:hAnsi="宋体"/>
          <w:bCs/>
          <w:snapToGrid w:val="0"/>
          <w:kern w:val="0"/>
          <w:sz w:val="24"/>
        </w:rPr>
        <w:t>参与</w:t>
      </w:r>
      <w:r>
        <w:rPr>
          <w:rFonts w:hint="eastAsia" w:ascii="宋体" w:hAnsi="宋体"/>
          <w:bCs/>
          <w:snapToGrid w:val="0"/>
          <w:kern w:val="0"/>
          <w:sz w:val="24"/>
          <w:lang w:val="en-US" w:eastAsia="zh-CN"/>
        </w:rPr>
        <w:t>询价</w:t>
      </w:r>
      <w:r>
        <w:rPr>
          <w:rFonts w:hint="eastAsia" w:ascii="宋体" w:hAnsi="宋体"/>
          <w:bCs/>
          <w:snapToGrid w:val="0"/>
          <w:kern w:val="0"/>
          <w:sz w:val="24"/>
        </w:rPr>
        <w:t>只允许填报唯一1个“</w:t>
      </w:r>
      <w:r>
        <w:rPr>
          <w:rFonts w:hint="eastAsia" w:ascii="宋体" w:hAnsi="宋体"/>
          <w:bCs/>
          <w:snapToGrid w:val="0"/>
          <w:kern w:val="0"/>
          <w:sz w:val="24"/>
          <w:lang w:val="en-US" w:eastAsia="zh-CN"/>
        </w:rPr>
        <w:t>折扣率</w:t>
      </w:r>
      <w:r>
        <w:rPr>
          <w:rFonts w:hint="eastAsia" w:ascii="宋体" w:hAnsi="宋体"/>
          <w:bCs/>
          <w:snapToGrid w:val="0"/>
          <w:kern w:val="0"/>
          <w:sz w:val="24"/>
        </w:rPr>
        <w:t>”，不允许填报2个（或以上）的“</w:t>
      </w:r>
      <w:r>
        <w:rPr>
          <w:rFonts w:hint="eastAsia" w:ascii="宋体" w:hAnsi="宋体"/>
          <w:bCs/>
          <w:snapToGrid w:val="0"/>
          <w:kern w:val="0"/>
          <w:sz w:val="24"/>
          <w:lang w:val="en-US" w:eastAsia="zh-CN"/>
        </w:rPr>
        <w:t>折扣率</w:t>
      </w:r>
      <w:r>
        <w:rPr>
          <w:rFonts w:hint="eastAsia" w:ascii="宋体" w:hAnsi="宋体"/>
          <w:bCs/>
          <w:snapToGrid w:val="0"/>
          <w:kern w:val="0"/>
          <w:sz w:val="24"/>
        </w:rPr>
        <w:t>”；填报了2个或以上“</w:t>
      </w:r>
      <w:r>
        <w:rPr>
          <w:rFonts w:hint="eastAsia" w:ascii="宋体" w:hAnsi="宋体"/>
          <w:bCs/>
          <w:snapToGrid w:val="0"/>
          <w:kern w:val="0"/>
          <w:sz w:val="24"/>
          <w:lang w:val="en-US" w:eastAsia="zh-CN"/>
        </w:rPr>
        <w:t>折扣率</w:t>
      </w:r>
      <w:r>
        <w:rPr>
          <w:rFonts w:hint="eastAsia" w:ascii="宋体" w:hAnsi="宋体"/>
          <w:bCs/>
          <w:snapToGrid w:val="0"/>
          <w:kern w:val="0"/>
          <w:sz w:val="24"/>
        </w:rPr>
        <w:t>”的，其</w:t>
      </w:r>
      <w:r>
        <w:rPr>
          <w:rFonts w:hint="eastAsia" w:ascii="宋体" w:hAnsi="宋体"/>
          <w:bCs/>
          <w:snapToGrid w:val="0"/>
          <w:kern w:val="0"/>
          <w:sz w:val="24"/>
          <w:lang w:val="en-US" w:eastAsia="zh-CN"/>
        </w:rPr>
        <w:t>询价</w:t>
      </w:r>
      <w:r>
        <w:rPr>
          <w:rFonts w:hint="eastAsia" w:ascii="宋体" w:hAnsi="宋体"/>
          <w:bCs/>
          <w:snapToGrid w:val="0"/>
          <w:kern w:val="0"/>
          <w:sz w:val="24"/>
        </w:rPr>
        <w:t>将直接作</w:t>
      </w:r>
      <w:r>
        <w:rPr>
          <w:rFonts w:hint="eastAsia" w:ascii="宋体" w:hAnsi="宋体"/>
          <w:bCs/>
          <w:snapToGrid w:val="0"/>
          <w:kern w:val="0"/>
          <w:sz w:val="24"/>
          <w:lang w:val="en-US" w:eastAsia="zh-CN"/>
        </w:rPr>
        <w:t>询价响应</w:t>
      </w:r>
      <w:r>
        <w:rPr>
          <w:rFonts w:hint="eastAsia" w:ascii="宋体" w:hAnsi="宋体"/>
          <w:bCs/>
          <w:snapToGrid w:val="0"/>
          <w:kern w:val="0"/>
          <w:sz w:val="24"/>
        </w:rPr>
        <w:t>无效处理；</w:t>
      </w:r>
    </w:p>
    <w:p w14:paraId="1D81AB38">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.4 “</w:t>
      </w:r>
      <w:r>
        <w:rPr>
          <w:rFonts w:hint="eastAsia" w:ascii="宋体" w:hAnsi="宋体"/>
          <w:bCs/>
          <w:snapToGrid w:val="0"/>
          <w:kern w:val="0"/>
          <w:sz w:val="24"/>
          <w:lang w:val="en-US" w:eastAsia="zh-CN"/>
        </w:rPr>
        <w:t>折扣率</w:t>
      </w:r>
      <w:r>
        <w:rPr>
          <w:rFonts w:hint="eastAsia" w:ascii="宋体" w:hAnsi="宋体"/>
          <w:bCs/>
          <w:snapToGrid w:val="0"/>
          <w:kern w:val="0"/>
          <w:sz w:val="24"/>
        </w:rPr>
        <w:t>”缺填、漏填将直接作</w:t>
      </w:r>
      <w:r>
        <w:rPr>
          <w:rFonts w:hint="eastAsia" w:ascii="宋体" w:hAnsi="宋体"/>
          <w:bCs/>
          <w:snapToGrid w:val="0"/>
          <w:kern w:val="0"/>
          <w:sz w:val="24"/>
          <w:lang w:val="en-US" w:eastAsia="zh-CN"/>
        </w:rPr>
        <w:t>询价响应</w:t>
      </w:r>
      <w:r>
        <w:rPr>
          <w:rFonts w:hint="eastAsia" w:ascii="宋体" w:hAnsi="宋体"/>
          <w:bCs/>
          <w:snapToGrid w:val="0"/>
          <w:kern w:val="0"/>
          <w:sz w:val="24"/>
        </w:rPr>
        <w:t>无效处理；</w:t>
      </w:r>
    </w:p>
    <w:p w14:paraId="0CF07B36">
      <w:pPr>
        <w:adjustRightInd w:val="0"/>
        <w:snapToGrid w:val="0"/>
        <w:spacing w:line="240" w:lineRule="auto"/>
        <w:ind w:left="895" w:leftChars="200" w:hanging="475" w:hangingChars="198"/>
        <w:rPr>
          <w:rFonts w:hint="eastAsia" w:ascii="宋体" w:hAnsi="宋体"/>
          <w:bCs/>
          <w:snapToGrid w:val="0"/>
          <w:kern w:val="0"/>
          <w:sz w:val="24"/>
        </w:rPr>
      </w:pPr>
      <w:r>
        <w:rPr>
          <w:rFonts w:hint="eastAsia" w:ascii="宋体" w:hAnsi="宋体"/>
          <w:bCs/>
          <w:snapToGrid w:val="0"/>
          <w:kern w:val="0"/>
          <w:sz w:val="24"/>
          <w:lang w:val="en-US" w:eastAsia="zh-CN"/>
        </w:rPr>
        <w:t>2、</w:t>
      </w:r>
      <w:r>
        <w:rPr>
          <w:rFonts w:hint="eastAsia" w:ascii="宋体" w:hAnsi="宋体"/>
          <w:bCs/>
          <w:snapToGrid w:val="0"/>
          <w:kern w:val="0"/>
          <w:sz w:val="24"/>
        </w:rPr>
        <w:t>以实际下单数量据实结算，结算价格（保留两位小数）=</w:t>
      </w:r>
      <w:r>
        <w:rPr>
          <w:rFonts w:hint="eastAsia" w:ascii="宋体" w:hAnsi="宋体"/>
          <w:bCs/>
          <w:snapToGrid w:val="0"/>
          <w:kern w:val="0"/>
          <w:sz w:val="24"/>
          <w:lang w:val="en-US" w:eastAsia="zh-CN"/>
        </w:rPr>
        <w:t>最高限</w:t>
      </w:r>
      <w:r>
        <w:rPr>
          <w:rFonts w:hint="eastAsia" w:ascii="宋体" w:hAnsi="宋体"/>
          <w:bCs/>
          <w:snapToGrid w:val="0"/>
          <w:kern w:val="0"/>
          <w:sz w:val="24"/>
        </w:rPr>
        <w:t>价×</w:t>
      </w:r>
      <w:r>
        <w:rPr>
          <w:rFonts w:hint="eastAsia" w:ascii="宋体" w:hAnsi="宋体"/>
          <w:bCs/>
          <w:snapToGrid w:val="0"/>
          <w:kern w:val="0"/>
          <w:sz w:val="24"/>
          <w:lang w:val="en-US" w:eastAsia="zh-CN"/>
        </w:rPr>
        <w:t>成交</w:t>
      </w:r>
      <w:r>
        <w:rPr>
          <w:rFonts w:hint="eastAsia" w:ascii="宋体" w:hAnsi="宋体"/>
          <w:bCs/>
          <w:snapToGrid w:val="0"/>
          <w:kern w:val="0"/>
          <w:sz w:val="24"/>
        </w:rPr>
        <w:t>折扣</w:t>
      </w:r>
      <w:r>
        <w:rPr>
          <w:rFonts w:hint="eastAsia" w:ascii="宋体" w:hAnsi="宋体"/>
          <w:bCs/>
          <w:snapToGrid w:val="0"/>
          <w:kern w:val="0"/>
          <w:sz w:val="24"/>
          <w:lang w:val="en-US" w:eastAsia="zh-CN"/>
        </w:rPr>
        <w:t>率</w:t>
      </w:r>
      <w:r>
        <w:rPr>
          <w:rFonts w:hint="eastAsia" w:ascii="宋体" w:hAnsi="宋体"/>
          <w:bCs/>
          <w:snapToGrid w:val="0"/>
          <w:kern w:val="0"/>
          <w:sz w:val="24"/>
        </w:rPr>
        <w:t>，该</w:t>
      </w:r>
      <w:r>
        <w:rPr>
          <w:rFonts w:hint="eastAsia" w:ascii="宋体" w:hAnsi="宋体"/>
          <w:bCs/>
          <w:snapToGrid w:val="0"/>
          <w:kern w:val="0"/>
          <w:sz w:val="24"/>
          <w:lang w:val="en-US" w:eastAsia="zh-CN"/>
        </w:rPr>
        <w:t>成交</w:t>
      </w:r>
      <w:r>
        <w:rPr>
          <w:rFonts w:hint="eastAsia" w:ascii="宋体" w:hAnsi="宋体"/>
          <w:bCs/>
          <w:snapToGrid w:val="0"/>
          <w:kern w:val="0"/>
          <w:sz w:val="24"/>
        </w:rPr>
        <w:t>折扣</w:t>
      </w:r>
      <w:r>
        <w:rPr>
          <w:rFonts w:hint="eastAsia" w:ascii="宋体" w:hAnsi="宋体"/>
          <w:bCs/>
          <w:snapToGrid w:val="0"/>
          <w:kern w:val="0"/>
          <w:sz w:val="24"/>
          <w:lang w:val="en-US" w:eastAsia="zh-CN"/>
        </w:rPr>
        <w:t>率</w:t>
      </w:r>
      <w:r>
        <w:rPr>
          <w:rFonts w:hint="eastAsia" w:ascii="宋体" w:hAnsi="宋体"/>
          <w:bCs/>
          <w:snapToGrid w:val="0"/>
          <w:kern w:val="0"/>
          <w:sz w:val="24"/>
        </w:rPr>
        <w:t>为</w:t>
      </w:r>
      <w:r>
        <w:rPr>
          <w:rFonts w:hint="eastAsia" w:ascii="宋体" w:hAnsi="宋体"/>
          <w:bCs/>
          <w:snapToGrid w:val="0"/>
          <w:kern w:val="0"/>
          <w:sz w:val="24"/>
          <w:lang w:val="en-US" w:eastAsia="zh-CN"/>
        </w:rPr>
        <w:t>成交</w:t>
      </w:r>
      <w:r>
        <w:rPr>
          <w:rFonts w:hint="eastAsia" w:ascii="宋体" w:hAnsi="宋体"/>
          <w:bCs/>
          <w:snapToGrid w:val="0"/>
          <w:kern w:val="0"/>
          <w:sz w:val="24"/>
        </w:rPr>
        <w:t>供应商</w:t>
      </w:r>
      <w:r>
        <w:rPr>
          <w:rFonts w:hint="eastAsia" w:ascii="宋体" w:hAnsi="宋体"/>
          <w:bCs/>
          <w:snapToGrid w:val="0"/>
          <w:kern w:val="0"/>
          <w:sz w:val="24"/>
          <w:lang w:val="en-US" w:eastAsia="zh-CN"/>
        </w:rPr>
        <w:t>询价响应</w:t>
      </w:r>
      <w:r>
        <w:rPr>
          <w:rFonts w:hint="eastAsia" w:ascii="宋体" w:hAnsi="宋体"/>
          <w:bCs/>
          <w:snapToGrid w:val="0"/>
          <w:kern w:val="0"/>
          <w:sz w:val="24"/>
        </w:rPr>
        <w:t>时所报</w:t>
      </w:r>
      <w:r>
        <w:rPr>
          <w:rFonts w:hint="eastAsia" w:ascii="宋体" w:hAnsi="宋体"/>
          <w:bCs/>
          <w:snapToGrid w:val="0"/>
          <w:kern w:val="0"/>
          <w:sz w:val="24"/>
          <w:lang w:val="en-US" w:eastAsia="zh-CN"/>
        </w:rPr>
        <w:t>询价折扣率。</w:t>
      </w:r>
    </w:p>
    <w:p w14:paraId="6ED98948">
      <w:pPr>
        <w:adjustRightInd w:val="0"/>
        <w:snapToGrid w:val="0"/>
        <w:spacing w:line="240" w:lineRule="auto"/>
        <w:ind w:left="895" w:leftChars="200" w:hanging="475" w:hangingChars="198"/>
        <w:rPr>
          <w:rFonts w:ascii="宋体" w:hAnsi="宋体"/>
          <w:bCs/>
          <w:snapToGrid w:val="0"/>
          <w:kern w:val="0"/>
          <w:sz w:val="24"/>
        </w:rPr>
      </w:pPr>
      <w:r>
        <w:rPr>
          <w:rFonts w:hint="eastAsia" w:ascii="宋体" w:hAnsi="宋体"/>
          <w:bCs/>
          <w:snapToGrid w:val="0"/>
          <w:kern w:val="0"/>
          <w:sz w:val="24"/>
        </w:rPr>
        <w:t>3、如有增值服务可填写在备注栏；</w:t>
      </w:r>
    </w:p>
    <w:p w14:paraId="2DF41E47">
      <w:pPr>
        <w:adjustRightInd w:val="0"/>
        <w:snapToGrid w:val="0"/>
        <w:spacing w:line="240" w:lineRule="auto"/>
        <w:ind w:left="895" w:leftChars="200" w:hanging="475" w:hangingChars="198"/>
        <w:rPr>
          <w:rFonts w:ascii="宋体" w:hAnsi="宋体"/>
          <w:bCs/>
          <w:snapToGrid w:val="0"/>
          <w:kern w:val="0"/>
          <w:sz w:val="24"/>
        </w:rPr>
      </w:pPr>
      <w:r>
        <w:rPr>
          <w:rFonts w:hint="eastAsia" w:ascii="宋体" w:hAnsi="宋体"/>
          <w:bCs/>
          <w:snapToGrid w:val="0"/>
          <w:kern w:val="0"/>
          <w:sz w:val="24"/>
        </w:rPr>
        <w:t>5、</w:t>
      </w:r>
      <w:r>
        <w:rPr>
          <w:rFonts w:ascii="宋体" w:hAnsi="宋体"/>
          <w:bCs/>
          <w:snapToGrid w:val="0"/>
          <w:kern w:val="0"/>
          <w:sz w:val="24"/>
        </w:rPr>
        <w:t>报价为</w:t>
      </w:r>
      <w:r>
        <w:rPr>
          <w:rFonts w:hint="eastAsia" w:ascii="宋体" w:hAnsi="宋体"/>
          <w:bCs/>
          <w:snapToGrid w:val="0"/>
          <w:kern w:val="0"/>
          <w:sz w:val="24"/>
          <w:lang w:val="en-US" w:eastAsia="zh-CN"/>
        </w:rPr>
        <w:t>折扣率</w:t>
      </w:r>
      <w:r>
        <w:rPr>
          <w:rFonts w:hint="eastAsia" w:ascii="宋体" w:hAnsi="宋体"/>
          <w:bCs/>
          <w:snapToGrid w:val="0"/>
          <w:kern w:val="0"/>
          <w:sz w:val="24"/>
        </w:rPr>
        <w:t>报价，包含完成本项目所需的全部费用（除非另有规定，深圳市南山区医疗集团总部无须向供应商另外支付本项目报价之外的任何费用）。</w:t>
      </w:r>
    </w:p>
    <w:p w14:paraId="33CD6702">
      <w:pPr>
        <w:wordWrap w:val="0"/>
        <w:adjustRightInd w:val="0"/>
        <w:spacing w:line="360" w:lineRule="auto"/>
        <w:ind w:right="720"/>
        <w:rPr>
          <w:rFonts w:ascii="宋体" w:hAnsi="宋体"/>
          <w:color w:val="FF0000"/>
          <w:szCs w:val="21"/>
        </w:rPr>
      </w:pPr>
    </w:p>
    <w:p w14:paraId="7B1F24B0">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报价供应商（盖章）：                        </w:t>
      </w:r>
    </w:p>
    <w:p w14:paraId="0E7EBAD2">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授权代表或法人代表（签字）：                </w:t>
      </w:r>
    </w:p>
    <w:p w14:paraId="5DD230D7">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联系电话：                                  </w:t>
      </w:r>
    </w:p>
    <w:p w14:paraId="126C4986">
      <w:pPr>
        <w:adjustRightInd w:val="0"/>
        <w:snapToGrid w:val="0"/>
        <w:spacing w:line="360" w:lineRule="auto"/>
        <w:ind w:firstLine="480"/>
        <w:jc w:val="right"/>
        <w:rPr>
          <w:rFonts w:ascii="宋体" w:hAnsi="宋体"/>
          <w:bCs/>
          <w:snapToGrid w:val="0"/>
          <w:color w:val="FF0000"/>
          <w:kern w:val="0"/>
          <w:sz w:val="24"/>
        </w:rPr>
      </w:pPr>
      <w:r>
        <w:rPr>
          <w:rFonts w:hint="eastAsia" w:ascii="宋体" w:hAnsi="宋体"/>
          <w:bCs/>
          <w:snapToGrid w:val="0"/>
          <w:color w:val="FF0000"/>
          <w:kern w:val="0"/>
          <w:sz w:val="24"/>
        </w:rPr>
        <w:t>年  月  日</w:t>
      </w:r>
    </w:p>
    <w:p w14:paraId="479CF3D6">
      <w:pPr>
        <w:adjustRightInd w:val="0"/>
        <w:snapToGrid w:val="0"/>
        <w:spacing w:line="360" w:lineRule="auto"/>
        <w:ind w:firstLine="480"/>
        <w:rPr>
          <w:rFonts w:ascii="宋体" w:hAnsi="宋体"/>
          <w:bCs/>
          <w:snapToGrid w:val="0"/>
          <w:kern w:val="0"/>
          <w:sz w:val="24"/>
        </w:rPr>
      </w:pPr>
    </w:p>
    <w:p w14:paraId="3C332941">
      <w:pPr>
        <w:spacing w:line="360" w:lineRule="auto"/>
        <w:ind w:firstLine="630"/>
        <w:jc w:val="right"/>
        <w:rPr>
          <w:rFonts w:ascii="宋体" w:hAnsi="宋体"/>
          <w:sz w:val="28"/>
        </w:rPr>
        <w:sectPr>
          <w:pgSz w:w="12242" w:h="15842"/>
          <w:pgMar w:top="1440" w:right="1800" w:bottom="1440" w:left="1800" w:header="284" w:footer="454" w:gutter="0"/>
          <w:cols w:space="720" w:num="1"/>
          <w:titlePg/>
          <w:docGrid w:type="lines" w:linePitch="312" w:charSpace="0"/>
        </w:sectPr>
      </w:pPr>
    </w:p>
    <w:p w14:paraId="055963AC">
      <w:pPr>
        <w:adjustRightInd w:val="0"/>
        <w:spacing w:line="360" w:lineRule="auto"/>
        <w:jc w:val="center"/>
        <w:rPr>
          <w:rFonts w:ascii="宋体" w:hAnsi="宋体"/>
          <w:b/>
          <w:sz w:val="36"/>
          <w:szCs w:val="30"/>
        </w:rPr>
      </w:pPr>
      <w:r>
        <w:rPr>
          <w:rFonts w:hint="eastAsia" w:ascii="宋体" w:hAnsi="宋体"/>
          <w:b/>
          <w:sz w:val="36"/>
          <w:szCs w:val="30"/>
        </w:rPr>
        <w:t>六、供应商承诺函</w:t>
      </w:r>
    </w:p>
    <w:p w14:paraId="4C1605C6">
      <w:pPr>
        <w:spacing w:line="360" w:lineRule="auto"/>
        <w:rPr>
          <w:rFonts w:ascii="宋体" w:hAnsi="宋体"/>
          <w:bCs/>
          <w:snapToGrid w:val="0"/>
          <w:kern w:val="0"/>
          <w:sz w:val="24"/>
        </w:rPr>
      </w:pPr>
      <w:r>
        <w:rPr>
          <w:rFonts w:hint="eastAsia" w:ascii="宋体" w:hAnsi="宋体"/>
          <w:bCs/>
          <w:snapToGrid w:val="0"/>
          <w:kern w:val="0"/>
          <w:sz w:val="24"/>
        </w:rPr>
        <w:t>深圳市南山区医疗集团总部：</w:t>
      </w:r>
    </w:p>
    <w:p w14:paraId="3963E077">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我公司/单位承诺：</w:t>
      </w:r>
    </w:p>
    <w:p w14:paraId="3B0716DE">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1.满足《中华人民共和国政府采购法》第二十二条规定的条件。</w:t>
      </w:r>
    </w:p>
    <w:p w14:paraId="7DFE221A">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2.参与本项目前三年内，在经营活动中没有重大违法记录。</w:t>
      </w:r>
    </w:p>
    <w:p w14:paraId="6043A25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3.参与本项目时不存在“单位负责人为同一人或者存在直接控股、管理关系”的情况。</w:t>
      </w:r>
    </w:p>
    <w:p w14:paraId="619A3BFC">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4.不非法转包或分包。</w:t>
      </w:r>
    </w:p>
    <w:p w14:paraId="276EBCC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5.所提供的货物或服务未侵犯知识产权。</w:t>
      </w:r>
    </w:p>
    <w:p w14:paraId="607D045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6.参与该项目，严格遵循公平竞争的原则，不恶意串通，不妨碍其他供应商的竞争行为，不损害采购人或者其他供应商的合法权益。</w:t>
      </w:r>
    </w:p>
    <w:p w14:paraId="7A796FA1">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7.做到守信，不偷工减料，依照本项目需求内容、签署的采购合同及所作的一切承诺履约。</w:t>
      </w:r>
    </w:p>
    <w:p w14:paraId="2481308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8.不恶意低价谋取成交资格；对本项目的报价负责，将严格按照本项目需求、签署的采购合同及所作的承诺履行。</w:t>
      </w:r>
    </w:p>
    <w:p w14:paraId="4088AEB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9.认真核实了需求的全部内容，并满足项目需求内全部要求，所有资料均为真实资料，对文件中全部资料的真实性负责。</w:t>
      </w:r>
    </w:p>
    <w:p w14:paraId="6A9D2B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10.获得成交资格后无正当理由放弃成交资格的，一切不利后果均自愿承担。</w:t>
      </w:r>
    </w:p>
    <w:p w14:paraId="2C9BC22D">
      <w:pPr>
        <w:spacing w:line="360" w:lineRule="auto"/>
        <w:ind w:firstLine="480" w:firstLineChars="200"/>
        <w:rPr>
          <w:rFonts w:ascii="宋体" w:hAnsi="宋体"/>
          <w:bCs/>
          <w:snapToGrid w:val="0"/>
          <w:kern w:val="0"/>
          <w:sz w:val="24"/>
        </w:rPr>
      </w:pPr>
    </w:p>
    <w:p w14:paraId="704EDA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以上承诺，如有违反，将作响应无效，依照相关法律法规处理，并承担由此给采购人带来的损失。</w:t>
      </w:r>
    </w:p>
    <w:p w14:paraId="2F2A678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特此承诺。</w:t>
      </w:r>
    </w:p>
    <w:p w14:paraId="787D69D4">
      <w:pPr>
        <w:spacing w:line="360" w:lineRule="auto"/>
        <w:rPr>
          <w:rFonts w:ascii="宋体" w:hAnsi="宋体"/>
          <w:bCs/>
          <w:snapToGrid w:val="0"/>
          <w:kern w:val="0"/>
          <w:sz w:val="24"/>
        </w:rPr>
      </w:pPr>
    </w:p>
    <w:p w14:paraId="62EE5DE6">
      <w:pPr>
        <w:spacing w:line="360" w:lineRule="auto"/>
        <w:ind w:firstLine="480" w:firstLineChars="200"/>
        <w:rPr>
          <w:rFonts w:ascii="宋体" w:hAnsi="宋体"/>
          <w:bCs/>
          <w:snapToGrid w:val="0"/>
          <w:kern w:val="0"/>
          <w:sz w:val="24"/>
        </w:rPr>
      </w:pPr>
    </w:p>
    <w:p w14:paraId="11560E4C">
      <w:pPr>
        <w:adjustRightInd w:val="0"/>
        <w:snapToGrid w:val="0"/>
        <w:spacing w:line="360" w:lineRule="auto"/>
        <w:rPr>
          <w:rFonts w:ascii="宋体" w:hAnsi="宋体"/>
          <w:bCs/>
          <w:snapToGrid w:val="0"/>
          <w:color w:val="FF0000"/>
          <w:kern w:val="0"/>
          <w:sz w:val="24"/>
        </w:rPr>
      </w:pPr>
      <w:r>
        <w:rPr>
          <w:rFonts w:hint="eastAsia" w:ascii="宋体" w:hAnsi="宋体"/>
          <w:bCs/>
          <w:snapToGrid w:val="0"/>
          <w:kern w:val="0"/>
          <w:sz w:val="24"/>
        </w:rPr>
        <w:t xml:space="preserve">                                           </w:t>
      </w:r>
      <w:r>
        <w:rPr>
          <w:rFonts w:hint="eastAsia" w:ascii="宋体" w:hAnsi="宋体"/>
          <w:bCs/>
          <w:snapToGrid w:val="0"/>
          <w:color w:val="FF0000"/>
          <w:kern w:val="0"/>
          <w:sz w:val="24"/>
        </w:rPr>
        <w:t xml:space="preserve"> 报价供应商（盖章）：                        </w:t>
      </w:r>
    </w:p>
    <w:p w14:paraId="25B1A5F2">
      <w:pPr>
        <w:adjustRightInd w:val="0"/>
        <w:snapToGrid w:val="0"/>
        <w:spacing w:line="360" w:lineRule="auto"/>
        <w:rPr>
          <w:rFonts w:ascii="宋体" w:hAnsi="宋体"/>
          <w:bCs/>
          <w:snapToGrid w:val="0"/>
          <w:color w:val="FF0000"/>
          <w:kern w:val="0"/>
          <w:sz w:val="24"/>
        </w:rPr>
      </w:pPr>
      <w:r>
        <w:rPr>
          <w:rFonts w:hint="eastAsia" w:ascii="宋体" w:hAnsi="宋体"/>
          <w:bCs/>
          <w:snapToGrid w:val="0"/>
          <w:color w:val="FF0000"/>
          <w:kern w:val="0"/>
          <w:sz w:val="24"/>
        </w:rPr>
        <w:t xml:space="preserve">                                            授权代表或法人代表（签字）：                </w:t>
      </w:r>
    </w:p>
    <w:p w14:paraId="6C58BEC2">
      <w:pPr>
        <w:adjustRightInd w:val="0"/>
        <w:snapToGrid w:val="0"/>
        <w:spacing w:line="360" w:lineRule="auto"/>
        <w:ind w:right="480" w:firstLine="6360" w:firstLineChars="2650"/>
        <w:rPr>
          <w:b/>
          <w:bCs/>
          <w:color w:val="FF0000"/>
          <w:sz w:val="36"/>
        </w:rPr>
      </w:pPr>
      <w:r>
        <w:rPr>
          <w:rFonts w:hint="eastAsia" w:ascii="宋体" w:hAnsi="宋体"/>
          <w:bCs/>
          <w:snapToGrid w:val="0"/>
          <w:color w:val="FF0000"/>
          <w:kern w:val="0"/>
          <w:sz w:val="24"/>
        </w:rPr>
        <w:t>年  月   日</w:t>
      </w:r>
    </w:p>
    <w:sectPr>
      <w:pgSz w:w="12242" w:h="15842"/>
      <w:pgMar w:top="1440" w:right="1800" w:bottom="1440" w:left="1800" w:header="284" w:footer="45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 w:name="创艺繁线体">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D9AE">
    <w:pPr>
      <w:pStyle w:val="2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467316">
                          <w:pPr>
                            <w:pStyle w:val="25"/>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B467316">
                    <w:pPr>
                      <w:pStyle w:val="25"/>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p w14:paraId="2D21B996">
    <w:pPr>
      <w:pStyle w:val="2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B8EC5">
    <w:pPr>
      <w:pStyle w:val="25"/>
      <w:framePr w:wrap="around" w:vAnchor="text" w:hAnchor="margin" w:xAlign="center" w:y="1"/>
      <w:rPr>
        <w:rStyle w:val="41"/>
      </w:rPr>
    </w:pPr>
    <w:r>
      <w:fldChar w:fldCharType="begin"/>
    </w:r>
    <w:r>
      <w:rPr>
        <w:rStyle w:val="41"/>
      </w:rPr>
      <w:instrText xml:space="preserve">PAGE  </w:instrText>
    </w:r>
    <w:r>
      <w:fldChar w:fldCharType="separate"/>
    </w:r>
    <w:r>
      <w:rPr>
        <w:rStyle w:val="41"/>
      </w:rPr>
      <w:t>3</w:t>
    </w:r>
    <w:r>
      <w:fldChar w:fldCharType="end"/>
    </w:r>
  </w:p>
  <w:p w14:paraId="4E0FF28B">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AA807">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A5C39">
    <w:pPr>
      <w:pStyle w:val="2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CCA57">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E85EC">
    <w:pPr>
      <w:pStyle w:val="26"/>
      <w:pBdr>
        <w:bottom w:val="none" w:color="auto" w:sz="0" w:space="0"/>
      </w:pBdr>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9F592">
    <w:pPr>
      <w:pStyle w:val="26"/>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B460E">
    <w:pPr>
      <w:pStyle w:val="26"/>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4E6C87"/>
    <w:multiLevelType w:val="singleLevel"/>
    <w:tmpl w:val="874E6C87"/>
    <w:lvl w:ilvl="0" w:tentative="0">
      <w:start w:val="3"/>
      <w:numFmt w:val="chineseCounting"/>
      <w:suff w:val="nothing"/>
      <w:lvlText w:val="%1、"/>
      <w:lvlJc w:val="left"/>
      <w:rPr>
        <w:rFonts w:hint="eastAsia"/>
      </w:rPr>
    </w:lvl>
  </w:abstractNum>
  <w:abstractNum w:abstractNumId="1">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5"/>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2">
    <w:nsid w:val="680C4B18"/>
    <w:multiLevelType w:val="singleLevel"/>
    <w:tmpl w:val="680C4B18"/>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hMjUzOWM4ZGRmNzNlYjkwYTFmNDc2NWQwZDk1ZDE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1CC1"/>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70D"/>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65"/>
    <w:rsid w:val="000F64C3"/>
    <w:rsid w:val="000F6CA7"/>
    <w:rsid w:val="000F6DE7"/>
    <w:rsid w:val="000F7057"/>
    <w:rsid w:val="000F7071"/>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6EDB"/>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6EE"/>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A48"/>
    <w:rsid w:val="00127509"/>
    <w:rsid w:val="00127C33"/>
    <w:rsid w:val="001305B7"/>
    <w:rsid w:val="001311D4"/>
    <w:rsid w:val="00131531"/>
    <w:rsid w:val="001315EE"/>
    <w:rsid w:val="00131BC4"/>
    <w:rsid w:val="00131E70"/>
    <w:rsid w:val="0013262D"/>
    <w:rsid w:val="001336D2"/>
    <w:rsid w:val="0013400D"/>
    <w:rsid w:val="001343D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A7F3E"/>
    <w:rsid w:val="001B10FD"/>
    <w:rsid w:val="001B1144"/>
    <w:rsid w:val="001B1B63"/>
    <w:rsid w:val="001B1E36"/>
    <w:rsid w:val="001B26B8"/>
    <w:rsid w:val="001B2BB8"/>
    <w:rsid w:val="001B3051"/>
    <w:rsid w:val="001B322D"/>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987"/>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593"/>
    <w:rsid w:val="002A58C7"/>
    <w:rsid w:val="002A6200"/>
    <w:rsid w:val="002A67F8"/>
    <w:rsid w:val="002A68A6"/>
    <w:rsid w:val="002A74F5"/>
    <w:rsid w:val="002A758A"/>
    <w:rsid w:val="002A7EE1"/>
    <w:rsid w:val="002A7F08"/>
    <w:rsid w:val="002B021F"/>
    <w:rsid w:val="002B02D5"/>
    <w:rsid w:val="002B03B9"/>
    <w:rsid w:val="002B06ED"/>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D3E"/>
    <w:rsid w:val="003372BC"/>
    <w:rsid w:val="0033740B"/>
    <w:rsid w:val="003375DA"/>
    <w:rsid w:val="0033774C"/>
    <w:rsid w:val="0033791F"/>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2043"/>
    <w:rsid w:val="00362134"/>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73E"/>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8E7"/>
    <w:rsid w:val="003E4F79"/>
    <w:rsid w:val="003E5643"/>
    <w:rsid w:val="003E58D5"/>
    <w:rsid w:val="003E5A28"/>
    <w:rsid w:val="003E60E7"/>
    <w:rsid w:val="003E6378"/>
    <w:rsid w:val="003E666D"/>
    <w:rsid w:val="003E66DB"/>
    <w:rsid w:val="003E6B6A"/>
    <w:rsid w:val="003E7CAA"/>
    <w:rsid w:val="003E7D47"/>
    <w:rsid w:val="003F0A9F"/>
    <w:rsid w:val="003F0E42"/>
    <w:rsid w:val="003F1365"/>
    <w:rsid w:val="003F171F"/>
    <w:rsid w:val="003F1730"/>
    <w:rsid w:val="003F1D1A"/>
    <w:rsid w:val="003F1D7A"/>
    <w:rsid w:val="003F1FAD"/>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1D"/>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6A86"/>
    <w:rsid w:val="004372B2"/>
    <w:rsid w:val="004373C9"/>
    <w:rsid w:val="00437A38"/>
    <w:rsid w:val="00440168"/>
    <w:rsid w:val="0044020E"/>
    <w:rsid w:val="0044045F"/>
    <w:rsid w:val="004406C2"/>
    <w:rsid w:val="004406F0"/>
    <w:rsid w:val="00440736"/>
    <w:rsid w:val="00441821"/>
    <w:rsid w:val="00441AA4"/>
    <w:rsid w:val="00441CA3"/>
    <w:rsid w:val="00441E12"/>
    <w:rsid w:val="0044254D"/>
    <w:rsid w:val="004429B9"/>
    <w:rsid w:val="00442A98"/>
    <w:rsid w:val="00442CCD"/>
    <w:rsid w:val="00443220"/>
    <w:rsid w:val="00443480"/>
    <w:rsid w:val="00443990"/>
    <w:rsid w:val="00443CF2"/>
    <w:rsid w:val="00443DA6"/>
    <w:rsid w:val="0044470C"/>
    <w:rsid w:val="004447AD"/>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3C9"/>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34FB"/>
    <w:rsid w:val="00483D65"/>
    <w:rsid w:val="004843B3"/>
    <w:rsid w:val="00484436"/>
    <w:rsid w:val="00484CCE"/>
    <w:rsid w:val="004852CD"/>
    <w:rsid w:val="00485471"/>
    <w:rsid w:val="00486103"/>
    <w:rsid w:val="004862C4"/>
    <w:rsid w:val="004865C1"/>
    <w:rsid w:val="0048665E"/>
    <w:rsid w:val="00486A2E"/>
    <w:rsid w:val="00486C2B"/>
    <w:rsid w:val="00486CE8"/>
    <w:rsid w:val="00486E10"/>
    <w:rsid w:val="004870F5"/>
    <w:rsid w:val="004871B4"/>
    <w:rsid w:val="004873F0"/>
    <w:rsid w:val="00487DB8"/>
    <w:rsid w:val="00487FE6"/>
    <w:rsid w:val="00490110"/>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418"/>
    <w:rsid w:val="004B295F"/>
    <w:rsid w:val="004B3209"/>
    <w:rsid w:val="004B3400"/>
    <w:rsid w:val="004B3CEF"/>
    <w:rsid w:val="004B3ED2"/>
    <w:rsid w:val="004B42F4"/>
    <w:rsid w:val="004B4C44"/>
    <w:rsid w:val="004B5551"/>
    <w:rsid w:val="004B5978"/>
    <w:rsid w:val="004B5AB8"/>
    <w:rsid w:val="004B5E0B"/>
    <w:rsid w:val="004B6390"/>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1CF"/>
    <w:rsid w:val="004C56BF"/>
    <w:rsid w:val="004C5D76"/>
    <w:rsid w:val="004C6AB3"/>
    <w:rsid w:val="004C6EE2"/>
    <w:rsid w:val="004C7065"/>
    <w:rsid w:val="004C709F"/>
    <w:rsid w:val="004C7130"/>
    <w:rsid w:val="004C7366"/>
    <w:rsid w:val="004C741D"/>
    <w:rsid w:val="004C76D3"/>
    <w:rsid w:val="004D1117"/>
    <w:rsid w:val="004D13F7"/>
    <w:rsid w:val="004D1852"/>
    <w:rsid w:val="004D19C1"/>
    <w:rsid w:val="004D2064"/>
    <w:rsid w:val="004D2239"/>
    <w:rsid w:val="004D2491"/>
    <w:rsid w:val="004D31E8"/>
    <w:rsid w:val="004D3579"/>
    <w:rsid w:val="004D3B53"/>
    <w:rsid w:val="004D3DE2"/>
    <w:rsid w:val="004D45E4"/>
    <w:rsid w:val="004D47B7"/>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5C0F"/>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3160"/>
    <w:rsid w:val="005B3355"/>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B29"/>
    <w:rsid w:val="005E4DE5"/>
    <w:rsid w:val="005E4E74"/>
    <w:rsid w:val="005E5176"/>
    <w:rsid w:val="005E5742"/>
    <w:rsid w:val="005E5CAB"/>
    <w:rsid w:val="005E6049"/>
    <w:rsid w:val="005E68DB"/>
    <w:rsid w:val="005E6AA3"/>
    <w:rsid w:val="005E6C47"/>
    <w:rsid w:val="005E6F0C"/>
    <w:rsid w:val="005E6F8E"/>
    <w:rsid w:val="005F0136"/>
    <w:rsid w:val="005F086A"/>
    <w:rsid w:val="005F0A0C"/>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56DF"/>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47"/>
    <w:rsid w:val="0066732D"/>
    <w:rsid w:val="0066735D"/>
    <w:rsid w:val="006701F4"/>
    <w:rsid w:val="006705F4"/>
    <w:rsid w:val="00670BC8"/>
    <w:rsid w:val="006712EA"/>
    <w:rsid w:val="006714E9"/>
    <w:rsid w:val="0067169B"/>
    <w:rsid w:val="00671F72"/>
    <w:rsid w:val="006727DF"/>
    <w:rsid w:val="00672AE4"/>
    <w:rsid w:val="00672EFA"/>
    <w:rsid w:val="00673306"/>
    <w:rsid w:val="00673361"/>
    <w:rsid w:val="00673C8B"/>
    <w:rsid w:val="00673D35"/>
    <w:rsid w:val="00674359"/>
    <w:rsid w:val="00674560"/>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8F1"/>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CAA"/>
    <w:rsid w:val="00716009"/>
    <w:rsid w:val="007162A1"/>
    <w:rsid w:val="00716947"/>
    <w:rsid w:val="00717279"/>
    <w:rsid w:val="00717980"/>
    <w:rsid w:val="00717C02"/>
    <w:rsid w:val="00717E0E"/>
    <w:rsid w:val="00721170"/>
    <w:rsid w:val="00722A11"/>
    <w:rsid w:val="007232BC"/>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A68"/>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F22"/>
    <w:rsid w:val="0077134F"/>
    <w:rsid w:val="00771494"/>
    <w:rsid w:val="007720D8"/>
    <w:rsid w:val="00772A38"/>
    <w:rsid w:val="00772DA7"/>
    <w:rsid w:val="007732BE"/>
    <w:rsid w:val="007736DD"/>
    <w:rsid w:val="0077461C"/>
    <w:rsid w:val="00774CE7"/>
    <w:rsid w:val="00774EE3"/>
    <w:rsid w:val="007753EB"/>
    <w:rsid w:val="00775A64"/>
    <w:rsid w:val="00775CE7"/>
    <w:rsid w:val="007760CF"/>
    <w:rsid w:val="0077659C"/>
    <w:rsid w:val="00776896"/>
    <w:rsid w:val="00776B13"/>
    <w:rsid w:val="00776CE2"/>
    <w:rsid w:val="00776F00"/>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254"/>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23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DD"/>
    <w:rsid w:val="007E7A28"/>
    <w:rsid w:val="007E7BE3"/>
    <w:rsid w:val="007F09EC"/>
    <w:rsid w:val="007F0B70"/>
    <w:rsid w:val="007F0F94"/>
    <w:rsid w:val="007F12A6"/>
    <w:rsid w:val="007F15F4"/>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805"/>
    <w:rsid w:val="008179F6"/>
    <w:rsid w:val="00817F06"/>
    <w:rsid w:val="00821AF2"/>
    <w:rsid w:val="00821C55"/>
    <w:rsid w:val="00821E85"/>
    <w:rsid w:val="00822101"/>
    <w:rsid w:val="00822AA1"/>
    <w:rsid w:val="00822AB0"/>
    <w:rsid w:val="00822E2B"/>
    <w:rsid w:val="008235DC"/>
    <w:rsid w:val="00823692"/>
    <w:rsid w:val="00823881"/>
    <w:rsid w:val="0082396C"/>
    <w:rsid w:val="00823AB4"/>
    <w:rsid w:val="00823BC4"/>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435"/>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10D"/>
    <w:rsid w:val="00842567"/>
    <w:rsid w:val="00842C2F"/>
    <w:rsid w:val="00842EAF"/>
    <w:rsid w:val="0084301C"/>
    <w:rsid w:val="008432F0"/>
    <w:rsid w:val="0084427A"/>
    <w:rsid w:val="00844B3D"/>
    <w:rsid w:val="00844D5E"/>
    <w:rsid w:val="00844E60"/>
    <w:rsid w:val="00845038"/>
    <w:rsid w:val="008453D1"/>
    <w:rsid w:val="00845D12"/>
    <w:rsid w:val="00846013"/>
    <w:rsid w:val="008462CF"/>
    <w:rsid w:val="008465DA"/>
    <w:rsid w:val="00846C6C"/>
    <w:rsid w:val="00846E97"/>
    <w:rsid w:val="008472ED"/>
    <w:rsid w:val="00847DD5"/>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A4"/>
    <w:rsid w:val="008567EA"/>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9C6"/>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579"/>
    <w:rsid w:val="0093431A"/>
    <w:rsid w:val="0093459A"/>
    <w:rsid w:val="00934CD7"/>
    <w:rsid w:val="00934D72"/>
    <w:rsid w:val="00935089"/>
    <w:rsid w:val="0093576E"/>
    <w:rsid w:val="00935B17"/>
    <w:rsid w:val="00935EFC"/>
    <w:rsid w:val="00936046"/>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7A2"/>
    <w:rsid w:val="00960CCC"/>
    <w:rsid w:val="00960CE5"/>
    <w:rsid w:val="00960FFD"/>
    <w:rsid w:val="00961702"/>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5EE"/>
    <w:rsid w:val="00A12E8F"/>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1FD2"/>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4041A"/>
    <w:rsid w:val="00A41244"/>
    <w:rsid w:val="00A41D76"/>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C08"/>
    <w:rsid w:val="00AA2DBF"/>
    <w:rsid w:val="00AA2E26"/>
    <w:rsid w:val="00AA2E3F"/>
    <w:rsid w:val="00AA355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37B"/>
    <w:rsid w:val="00AF359A"/>
    <w:rsid w:val="00AF3671"/>
    <w:rsid w:val="00AF37B6"/>
    <w:rsid w:val="00AF398C"/>
    <w:rsid w:val="00AF40FA"/>
    <w:rsid w:val="00AF448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C65"/>
    <w:rsid w:val="00B12E11"/>
    <w:rsid w:val="00B134D3"/>
    <w:rsid w:val="00B13657"/>
    <w:rsid w:val="00B1399E"/>
    <w:rsid w:val="00B13E23"/>
    <w:rsid w:val="00B13FC6"/>
    <w:rsid w:val="00B148A4"/>
    <w:rsid w:val="00B15E6B"/>
    <w:rsid w:val="00B15FCF"/>
    <w:rsid w:val="00B160AA"/>
    <w:rsid w:val="00B16730"/>
    <w:rsid w:val="00B16A0E"/>
    <w:rsid w:val="00B16D64"/>
    <w:rsid w:val="00B173D0"/>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1F"/>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F8B"/>
    <w:rsid w:val="00B527C7"/>
    <w:rsid w:val="00B529E1"/>
    <w:rsid w:val="00B52DD1"/>
    <w:rsid w:val="00B52E35"/>
    <w:rsid w:val="00B5345F"/>
    <w:rsid w:val="00B53590"/>
    <w:rsid w:val="00B536B6"/>
    <w:rsid w:val="00B53B7B"/>
    <w:rsid w:val="00B53CE4"/>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2294"/>
    <w:rsid w:val="00B72538"/>
    <w:rsid w:val="00B726D3"/>
    <w:rsid w:val="00B73A59"/>
    <w:rsid w:val="00B73B46"/>
    <w:rsid w:val="00B73FEB"/>
    <w:rsid w:val="00B746F0"/>
    <w:rsid w:val="00B74C09"/>
    <w:rsid w:val="00B7562C"/>
    <w:rsid w:val="00B757E1"/>
    <w:rsid w:val="00B75F97"/>
    <w:rsid w:val="00B761D0"/>
    <w:rsid w:val="00B778F4"/>
    <w:rsid w:val="00B77B8C"/>
    <w:rsid w:val="00B80460"/>
    <w:rsid w:val="00B809D4"/>
    <w:rsid w:val="00B80A8F"/>
    <w:rsid w:val="00B81257"/>
    <w:rsid w:val="00B81436"/>
    <w:rsid w:val="00B822C3"/>
    <w:rsid w:val="00B8247F"/>
    <w:rsid w:val="00B83476"/>
    <w:rsid w:val="00B835E0"/>
    <w:rsid w:val="00B84107"/>
    <w:rsid w:val="00B84FB8"/>
    <w:rsid w:val="00B85094"/>
    <w:rsid w:val="00B85267"/>
    <w:rsid w:val="00B85BD6"/>
    <w:rsid w:val="00B8601E"/>
    <w:rsid w:val="00B86858"/>
    <w:rsid w:val="00B86A8E"/>
    <w:rsid w:val="00B8772C"/>
    <w:rsid w:val="00B87DDE"/>
    <w:rsid w:val="00B903E3"/>
    <w:rsid w:val="00B90636"/>
    <w:rsid w:val="00B90B28"/>
    <w:rsid w:val="00B90BCD"/>
    <w:rsid w:val="00B911C0"/>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7F3"/>
    <w:rsid w:val="00B97B2E"/>
    <w:rsid w:val="00BA06EC"/>
    <w:rsid w:val="00BA112C"/>
    <w:rsid w:val="00BA119E"/>
    <w:rsid w:val="00BA1211"/>
    <w:rsid w:val="00BA138F"/>
    <w:rsid w:val="00BA1428"/>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B0D5B"/>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57E"/>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43A"/>
    <w:rsid w:val="00C967DC"/>
    <w:rsid w:val="00C96B8D"/>
    <w:rsid w:val="00C96B92"/>
    <w:rsid w:val="00C96C4C"/>
    <w:rsid w:val="00C96D20"/>
    <w:rsid w:val="00C974EA"/>
    <w:rsid w:val="00C97A17"/>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393"/>
    <w:rsid w:val="00D36874"/>
    <w:rsid w:val="00D369BE"/>
    <w:rsid w:val="00D36B99"/>
    <w:rsid w:val="00D37012"/>
    <w:rsid w:val="00D371B5"/>
    <w:rsid w:val="00D374BE"/>
    <w:rsid w:val="00D37BCC"/>
    <w:rsid w:val="00D37E98"/>
    <w:rsid w:val="00D405B8"/>
    <w:rsid w:val="00D40A89"/>
    <w:rsid w:val="00D41753"/>
    <w:rsid w:val="00D41C63"/>
    <w:rsid w:val="00D41DB0"/>
    <w:rsid w:val="00D41EAC"/>
    <w:rsid w:val="00D42292"/>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8DE"/>
    <w:rsid w:val="00DA497B"/>
    <w:rsid w:val="00DA5574"/>
    <w:rsid w:val="00DA5963"/>
    <w:rsid w:val="00DA5C6F"/>
    <w:rsid w:val="00DA5DA1"/>
    <w:rsid w:val="00DA5DD7"/>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ED3"/>
    <w:rsid w:val="00DF2262"/>
    <w:rsid w:val="00DF2876"/>
    <w:rsid w:val="00DF2BE1"/>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964"/>
    <w:rsid w:val="00E24EF3"/>
    <w:rsid w:val="00E25BFC"/>
    <w:rsid w:val="00E264B2"/>
    <w:rsid w:val="00E266D9"/>
    <w:rsid w:val="00E267EC"/>
    <w:rsid w:val="00E270F2"/>
    <w:rsid w:val="00E276DD"/>
    <w:rsid w:val="00E2776D"/>
    <w:rsid w:val="00E278E3"/>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13E"/>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4DE"/>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6D5F"/>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294"/>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20B7"/>
    <w:rsid w:val="00F128C5"/>
    <w:rsid w:val="00F12E8F"/>
    <w:rsid w:val="00F12FDB"/>
    <w:rsid w:val="00F13218"/>
    <w:rsid w:val="00F13347"/>
    <w:rsid w:val="00F13E80"/>
    <w:rsid w:val="00F1446B"/>
    <w:rsid w:val="00F151F2"/>
    <w:rsid w:val="00F153F2"/>
    <w:rsid w:val="00F157A5"/>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A06"/>
    <w:rsid w:val="00F21BF5"/>
    <w:rsid w:val="00F21FF6"/>
    <w:rsid w:val="00F22018"/>
    <w:rsid w:val="00F23148"/>
    <w:rsid w:val="00F23260"/>
    <w:rsid w:val="00F23F4E"/>
    <w:rsid w:val="00F24905"/>
    <w:rsid w:val="00F24A41"/>
    <w:rsid w:val="00F24E96"/>
    <w:rsid w:val="00F25146"/>
    <w:rsid w:val="00F2575F"/>
    <w:rsid w:val="00F25D71"/>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D53"/>
    <w:rsid w:val="00F97E4D"/>
    <w:rsid w:val="00FA0371"/>
    <w:rsid w:val="00FA05BA"/>
    <w:rsid w:val="00FA0F28"/>
    <w:rsid w:val="00FA10DE"/>
    <w:rsid w:val="00FA198F"/>
    <w:rsid w:val="00FA20EA"/>
    <w:rsid w:val="00FA2186"/>
    <w:rsid w:val="00FA259C"/>
    <w:rsid w:val="00FA39C1"/>
    <w:rsid w:val="00FA3BEE"/>
    <w:rsid w:val="00FA469B"/>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0545A4"/>
    <w:rsid w:val="013A0FF6"/>
    <w:rsid w:val="0170434A"/>
    <w:rsid w:val="03EE4A9C"/>
    <w:rsid w:val="04AB2920"/>
    <w:rsid w:val="04E71358"/>
    <w:rsid w:val="05C70D93"/>
    <w:rsid w:val="072347D7"/>
    <w:rsid w:val="08BC337C"/>
    <w:rsid w:val="092C38DF"/>
    <w:rsid w:val="09864BCA"/>
    <w:rsid w:val="09EE200C"/>
    <w:rsid w:val="0A014C73"/>
    <w:rsid w:val="0A8E1F88"/>
    <w:rsid w:val="0D280723"/>
    <w:rsid w:val="1152407D"/>
    <w:rsid w:val="1181541B"/>
    <w:rsid w:val="122C190A"/>
    <w:rsid w:val="1452414A"/>
    <w:rsid w:val="154B4D60"/>
    <w:rsid w:val="1568787A"/>
    <w:rsid w:val="160F0030"/>
    <w:rsid w:val="16443B86"/>
    <w:rsid w:val="167B7613"/>
    <w:rsid w:val="17F5757F"/>
    <w:rsid w:val="18D90AC3"/>
    <w:rsid w:val="1ACC0F02"/>
    <w:rsid w:val="1ACE017F"/>
    <w:rsid w:val="1C055E22"/>
    <w:rsid w:val="1C887A8F"/>
    <w:rsid w:val="1F081154"/>
    <w:rsid w:val="2095729A"/>
    <w:rsid w:val="21020A84"/>
    <w:rsid w:val="231F674B"/>
    <w:rsid w:val="235E3CD9"/>
    <w:rsid w:val="239863D1"/>
    <w:rsid w:val="24304168"/>
    <w:rsid w:val="25254A0D"/>
    <w:rsid w:val="25513251"/>
    <w:rsid w:val="25EF3DCB"/>
    <w:rsid w:val="25F2078B"/>
    <w:rsid w:val="275E5359"/>
    <w:rsid w:val="27D41703"/>
    <w:rsid w:val="29EF1806"/>
    <w:rsid w:val="2A550045"/>
    <w:rsid w:val="2D936DA1"/>
    <w:rsid w:val="2FB06326"/>
    <w:rsid w:val="317D4289"/>
    <w:rsid w:val="31D7251E"/>
    <w:rsid w:val="31DC208A"/>
    <w:rsid w:val="344B7F15"/>
    <w:rsid w:val="345C3DCA"/>
    <w:rsid w:val="34F07218"/>
    <w:rsid w:val="355251D2"/>
    <w:rsid w:val="383E64EC"/>
    <w:rsid w:val="38C20ECB"/>
    <w:rsid w:val="38E97BDC"/>
    <w:rsid w:val="392678C4"/>
    <w:rsid w:val="3A127140"/>
    <w:rsid w:val="3E911746"/>
    <w:rsid w:val="3F563A81"/>
    <w:rsid w:val="3FE25B2D"/>
    <w:rsid w:val="42303267"/>
    <w:rsid w:val="44000DE5"/>
    <w:rsid w:val="456914A4"/>
    <w:rsid w:val="45D4532C"/>
    <w:rsid w:val="45E74EF6"/>
    <w:rsid w:val="46EE566A"/>
    <w:rsid w:val="475573AE"/>
    <w:rsid w:val="47AE1D32"/>
    <w:rsid w:val="47FD66C6"/>
    <w:rsid w:val="48FC114A"/>
    <w:rsid w:val="4A2F6F19"/>
    <w:rsid w:val="4DAC0334"/>
    <w:rsid w:val="5175428D"/>
    <w:rsid w:val="53C4433B"/>
    <w:rsid w:val="545C11F4"/>
    <w:rsid w:val="55200FFC"/>
    <w:rsid w:val="59B23993"/>
    <w:rsid w:val="59F45752"/>
    <w:rsid w:val="5A807519"/>
    <w:rsid w:val="5B8B1199"/>
    <w:rsid w:val="5C2710F9"/>
    <w:rsid w:val="5E317FAE"/>
    <w:rsid w:val="5E711D46"/>
    <w:rsid w:val="5EDB6B4A"/>
    <w:rsid w:val="615E6687"/>
    <w:rsid w:val="616421C6"/>
    <w:rsid w:val="62CF609E"/>
    <w:rsid w:val="643E547F"/>
    <w:rsid w:val="64E7316B"/>
    <w:rsid w:val="67532303"/>
    <w:rsid w:val="68F67A18"/>
    <w:rsid w:val="69FA35A8"/>
    <w:rsid w:val="6A995FA5"/>
    <w:rsid w:val="6AA51683"/>
    <w:rsid w:val="6BB65DBE"/>
    <w:rsid w:val="6D8E6A2F"/>
    <w:rsid w:val="6ED628CC"/>
    <w:rsid w:val="6EE83F45"/>
    <w:rsid w:val="6F371D0A"/>
    <w:rsid w:val="704E2D79"/>
    <w:rsid w:val="71DC40A5"/>
    <w:rsid w:val="72F45213"/>
    <w:rsid w:val="72FD3977"/>
    <w:rsid w:val="74132882"/>
    <w:rsid w:val="76B06742"/>
    <w:rsid w:val="78CA44FB"/>
    <w:rsid w:val="79F8201B"/>
    <w:rsid w:val="7A635363"/>
    <w:rsid w:val="7AF366E7"/>
    <w:rsid w:val="7AFA7350"/>
    <w:rsid w:val="7E387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3">
    <w:name w:val="heading 2"/>
    <w:basedOn w:val="1"/>
    <w:next w:val="1"/>
    <w:link w:val="54"/>
    <w:qFormat/>
    <w:uiPriority w:val="0"/>
    <w:pPr>
      <w:keepNext/>
      <w:keepLines/>
      <w:spacing w:before="260" w:after="260" w:line="416" w:lineRule="auto"/>
      <w:outlineLvl w:val="1"/>
    </w:pPr>
    <w:rPr>
      <w:rFonts w:ascii="Arial" w:hAnsi="Arial"/>
      <w:b/>
      <w:bCs/>
      <w:sz w:val="32"/>
      <w:szCs w:val="32"/>
    </w:rPr>
  </w:style>
  <w:style w:type="paragraph" w:styleId="4">
    <w:name w:val="heading 3"/>
    <w:basedOn w:val="1"/>
    <w:next w:val="1"/>
    <w:link w:val="46"/>
    <w:qFormat/>
    <w:uiPriority w:val="9"/>
    <w:pPr>
      <w:keepNext/>
      <w:keepLines/>
      <w:spacing w:before="260" w:after="260" w:line="416" w:lineRule="auto"/>
      <w:outlineLvl w:val="2"/>
    </w:pPr>
    <w:rPr>
      <w:b/>
      <w:bCs/>
      <w:sz w:val="32"/>
      <w:szCs w:val="32"/>
    </w:rPr>
  </w:style>
  <w:style w:type="paragraph" w:styleId="5">
    <w:name w:val="heading 4"/>
    <w:basedOn w:val="1"/>
    <w:next w:val="1"/>
    <w:link w:val="56"/>
    <w:qFormat/>
    <w:uiPriority w:val="9"/>
    <w:pPr>
      <w:keepNext/>
      <w:numPr>
        <w:ilvl w:val="1"/>
        <w:numId w:val="1"/>
      </w:numPr>
      <w:outlineLvl w:val="3"/>
    </w:pPr>
    <w:rPr>
      <w:rFonts w:ascii="华文中宋" w:hAnsi="华文中宋" w:eastAsia="华文中宋"/>
      <w:b/>
      <w:bCs/>
      <w:sz w:val="28"/>
      <w:szCs w:val="20"/>
    </w:rPr>
  </w:style>
  <w:style w:type="paragraph" w:styleId="6">
    <w:name w:val="heading 5"/>
    <w:basedOn w:val="1"/>
    <w:next w:val="1"/>
    <w:link w:val="72"/>
    <w:qFormat/>
    <w:uiPriority w:val="0"/>
    <w:pPr>
      <w:keepNext/>
      <w:keepLines/>
      <w:spacing w:before="280" w:after="290" w:line="376" w:lineRule="auto"/>
      <w:outlineLvl w:val="4"/>
    </w:pPr>
    <w:rPr>
      <w:b/>
      <w:bCs/>
      <w:sz w:val="28"/>
      <w:szCs w:val="28"/>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semiHidden/>
    <w:qFormat/>
    <w:uiPriority w:val="0"/>
    <w:pPr>
      <w:ind w:left="2520" w:leftChars="1200"/>
    </w:pPr>
  </w:style>
  <w:style w:type="paragraph" w:styleId="8">
    <w:name w:val="List Bullet 4"/>
    <w:basedOn w:val="1"/>
    <w:qFormat/>
    <w:uiPriority w:val="0"/>
    <w:pPr>
      <w:tabs>
        <w:tab w:val="left" w:pos="1620"/>
      </w:tabs>
    </w:pPr>
    <w:rPr>
      <w:szCs w:val="20"/>
    </w:rPr>
  </w:style>
  <w:style w:type="paragraph" w:styleId="9">
    <w:name w:val="Normal Indent"/>
    <w:basedOn w:val="1"/>
    <w:link w:val="57"/>
    <w:qFormat/>
    <w:uiPriority w:val="0"/>
    <w:pPr>
      <w:autoSpaceDE w:val="0"/>
      <w:autoSpaceDN w:val="0"/>
      <w:adjustRightInd w:val="0"/>
      <w:snapToGrid w:val="0"/>
      <w:spacing w:before="80" w:after="40" w:line="360" w:lineRule="auto"/>
      <w:ind w:left="567"/>
      <w:jc w:val="left"/>
    </w:pPr>
    <w:rPr>
      <w:kern w:val="0"/>
      <w:sz w:val="24"/>
      <w:szCs w:val="20"/>
    </w:rPr>
  </w:style>
  <w:style w:type="paragraph" w:styleId="10">
    <w:name w:val="List Bullet"/>
    <w:basedOn w:val="1"/>
    <w:qFormat/>
    <w:uiPriority w:val="0"/>
    <w:pPr>
      <w:tabs>
        <w:tab w:val="left" w:pos="360"/>
      </w:tabs>
      <w:ind w:left="360"/>
    </w:pPr>
    <w:rPr>
      <w:szCs w:val="20"/>
    </w:rPr>
  </w:style>
  <w:style w:type="paragraph" w:styleId="11">
    <w:name w:val="Document Map"/>
    <w:basedOn w:val="1"/>
    <w:link w:val="45"/>
    <w:qFormat/>
    <w:uiPriority w:val="0"/>
    <w:pPr>
      <w:shd w:val="clear" w:color="auto" w:fill="000080"/>
    </w:pPr>
  </w:style>
  <w:style w:type="paragraph" w:styleId="12">
    <w:name w:val="annotation text"/>
    <w:basedOn w:val="1"/>
    <w:link w:val="68"/>
    <w:qFormat/>
    <w:uiPriority w:val="99"/>
    <w:pPr>
      <w:jc w:val="left"/>
    </w:pPr>
  </w:style>
  <w:style w:type="paragraph" w:styleId="13">
    <w:name w:val="Body Text 3"/>
    <w:basedOn w:val="1"/>
    <w:link w:val="67"/>
    <w:qFormat/>
    <w:uiPriority w:val="0"/>
    <w:pPr>
      <w:spacing w:after="120"/>
    </w:pPr>
    <w:rPr>
      <w:sz w:val="16"/>
      <w:szCs w:val="16"/>
    </w:rPr>
  </w:style>
  <w:style w:type="paragraph" w:styleId="14">
    <w:name w:val="Body Text"/>
    <w:basedOn w:val="1"/>
    <w:link w:val="52"/>
    <w:qFormat/>
    <w:uiPriority w:val="0"/>
    <w:rPr>
      <w:rFonts w:ascii="宋体" w:hAnsi="宋体"/>
      <w:b/>
      <w:szCs w:val="28"/>
    </w:rPr>
  </w:style>
  <w:style w:type="paragraph" w:styleId="15">
    <w:name w:val="Body Text Indent"/>
    <w:basedOn w:val="1"/>
    <w:qFormat/>
    <w:uiPriority w:val="0"/>
    <w:pPr>
      <w:ind w:firstLine="540"/>
    </w:pPr>
    <w:rPr>
      <w:sz w:val="28"/>
      <w:szCs w:val="20"/>
    </w:rPr>
  </w:style>
  <w:style w:type="paragraph" w:styleId="16">
    <w:name w:val="List 2"/>
    <w:basedOn w:val="1"/>
    <w:next w:val="1"/>
    <w:qFormat/>
    <w:uiPriority w:val="0"/>
    <w:pPr>
      <w:ind w:left="100" w:leftChars="200" w:hanging="200" w:hangingChars="200"/>
    </w:pPr>
    <w:rPr>
      <w:szCs w:val="24"/>
    </w:rPr>
  </w:style>
  <w:style w:type="paragraph" w:styleId="17">
    <w:name w:val="List Bullet 2"/>
    <w:basedOn w:val="1"/>
    <w:qFormat/>
    <w:uiPriority w:val="0"/>
    <w:pPr>
      <w:tabs>
        <w:tab w:val="left" w:pos="780"/>
      </w:tabs>
    </w:pPr>
    <w:rPr>
      <w:szCs w:val="20"/>
    </w:rPr>
  </w:style>
  <w:style w:type="paragraph" w:styleId="18">
    <w:name w:val="toc 5"/>
    <w:basedOn w:val="1"/>
    <w:next w:val="1"/>
    <w:semiHidden/>
    <w:qFormat/>
    <w:uiPriority w:val="0"/>
    <w:pPr>
      <w:ind w:left="1680" w:leftChars="800"/>
    </w:pPr>
  </w:style>
  <w:style w:type="paragraph" w:styleId="19">
    <w:name w:val="toc 3"/>
    <w:basedOn w:val="1"/>
    <w:next w:val="1"/>
    <w:semiHidden/>
    <w:qFormat/>
    <w:uiPriority w:val="0"/>
    <w:pPr>
      <w:ind w:left="840" w:leftChars="400"/>
    </w:pPr>
  </w:style>
  <w:style w:type="paragraph" w:styleId="20">
    <w:name w:val="Plain Text"/>
    <w:basedOn w:val="1"/>
    <w:link w:val="65"/>
    <w:qFormat/>
    <w:uiPriority w:val="0"/>
    <w:rPr>
      <w:rFonts w:ascii="宋体" w:hAnsi="Courier New"/>
      <w:szCs w:val="20"/>
    </w:rPr>
  </w:style>
  <w:style w:type="paragraph" w:styleId="21">
    <w:name w:val="toc 8"/>
    <w:basedOn w:val="1"/>
    <w:next w:val="1"/>
    <w:semiHidden/>
    <w:qFormat/>
    <w:uiPriority w:val="0"/>
    <w:pPr>
      <w:ind w:left="2940" w:leftChars="1400"/>
    </w:pPr>
  </w:style>
  <w:style w:type="paragraph" w:styleId="22">
    <w:name w:val="Date"/>
    <w:basedOn w:val="1"/>
    <w:next w:val="1"/>
    <w:qFormat/>
    <w:uiPriority w:val="0"/>
    <w:rPr>
      <w:rFonts w:ascii="宋体" w:hAnsi="Courier New"/>
      <w:sz w:val="32"/>
      <w:szCs w:val="20"/>
    </w:rPr>
  </w:style>
  <w:style w:type="paragraph" w:styleId="23">
    <w:name w:val="Body Text Indent 2"/>
    <w:basedOn w:val="1"/>
    <w:qFormat/>
    <w:uiPriority w:val="0"/>
    <w:pPr>
      <w:adjustRightInd w:val="0"/>
      <w:snapToGrid w:val="0"/>
      <w:spacing w:line="300" w:lineRule="auto"/>
      <w:ind w:firstLine="630" w:firstLineChars="300"/>
    </w:pPr>
    <w:rPr>
      <w:snapToGrid w:val="0"/>
      <w:kern w:val="0"/>
    </w:rPr>
  </w:style>
  <w:style w:type="paragraph" w:styleId="24">
    <w:name w:val="Balloon Text"/>
    <w:basedOn w:val="1"/>
    <w:link w:val="71"/>
    <w:semiHidden/>
    <w:qFormat/>
    <w:uiPriority w:val="99"/>
    <w:rPr>
      <w:sz w:val="18"/>
      <w:szCs w:val="18"/>
    </w:rPr>
  </w:style>
  <w:style w:type="paragraph" w:styleId="25">
    <w:name w:val="footer"/>
    <w:basedOn w:val="1"/>
    <w:link w:val="62"/>
    <w:qFormat/>
    <w:uiPriority w:val="99"/>
    <w:pPr>
      <w:tabs>
        <w:tab w:val="center" w:pos="4153"/>
        <w:tab w:val="right" w:pos="8306"/>
      </w:tabs>
      <w:snapToGrid w:val="0"/>
      <w:jc w:val="left"/>
    </w:pPr>
    <w:rPr>
      <w:sz w:val="18"/>
      <w:szCs w:val="20"/>
    </w:rPr>
  </w:style>
  <w:style w:type="paragraph" w:styleId="26">
    <w:name w:val="header"/>
    <w:basedOn w:val="1"/>
    <w:link w:val="51"/>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semiHidden/>
    <w:qFormat/>
    <w:uiPriority w:val="0"/>
  </w:style>
  <w:style w:type="paragraph" w:styleId="28">
    <w:name w:val="toc 4"/>
    <w:basedOn w:val="1"/>
    <w:next w:val="1"/>
    <w:semiHidden/>
    <w:qFormat/>
    <w:uiPriority w:val="0"/>
    <w:pPr>
      <w:ind w:left="1260" w:leftChars="600"/>
    </w:pPr>
  </w:style>
  <w:style w:type="paragraph" w:styleId="29">
    <w:name w:val="toc 6"/>
    <w:basedOn w:val="1"/>
    <w:next w:val="1"/>
    <w:semiHidden/>
    <w:qFormat/>
    <w:uiPriority w:val="0"/>
    <w:pPr>
      <w:ind w:left="2100" w:leftChars="1000"/>
    </w:pPr>
  </w:style>
  <w:style w:type="paragraph" w:styleId="30">
    <w:name w:val="Body Text Indent 3"/>
    <w:basedOn w:val="1"/>
    <w:qFormat/>
    <w:uiPriority w:val="0"/>
    <w:pPr>
      <w:adjustRightInd w:val="0"/>
      <w:snapToGrid w:val="0"/>
      <w:spacing w:line="300" w:lineRule="auto"/>
      <w:ind w:firstLine="420" w:firstLineChars="200"/>
    </w:pPr>
    <w:rPr>
      <w:rFonts w:ascii="宋体"/>
    </w:rPr>
  </w:style>
  <w:style w:type="paragraph" w:styleId="31">
    <w:name w:val="toc 2"/>
    <w:basedOn w:val="1"/>
    <w:next w:val="1"/>
    <w:semiHidden/>
    <w:qFormat/>
    <w:uiPriority w:val="0"/>
    <w:pPr>
      <w:ind w:left="420" w:leftChars="200"/>
    </w:pPr>
  </w:style>
  <w:style w:type="paragraph" w:styleId="32">
    <w:name w:val="toc 9"/>
    <w:basedOn w:val="1"/>
    <w:next w:val="1"/>
    <w:semiHidden/>
    <w:qFormat/>
    <w:uiPriority w:val="0"/>
    <w:pPr>
      <w:ind w:left="3360" w:leftChars="1600"/>
    </w:pPr>
  </w:style>
  <w:style w:type="paragraph" w:styleId="33">
    <w:name w:val="Body Text 2"/>
    <w:basedOn w:val="1"/>
    <w:qFormat/>
    <w:uiPriority w:val="0"/>
    <w:pPr>
      <w:spacing w:after="120" w:line="480" w:lineRule="auto"/>
    </w:pPr>
  </w:style>
  <w:style w:type="paragraph" w:styleId="34">
    <w:name w:val="HTML Preformatted"/>
    <w:basedOn w:val="1"/>
    <w:link w:val="5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5">
    <w:name w:val="Normal (Web)"/>
    <w:basedOn w:val="1"/>
    <w:qFormat/>
    <w:uiPriority w:val="0"/>
    <w:pPr>
      <w:widowControl/>
      <w:spacing w:before="100" w:beforeAutospacing="1" w:after="100" w:afterAutospacing="1"/>
      <w:jc w:val="left"/>
    </w:pPr>
    <w:rPr>
      <w:rFonts w:ascii="宋体" w:hAnsi="宋体"/>
      <w:kern w:val="0"/>
      <w:sz w:val="24"/>
    </w:rPr>
  </w:style>
  <w:style w:type="paragraph" w:styleId="36">
    <w:name w:val="annotation subject"/>
    <w:basedOn w:val="12"/>
    <w:next w:val="12"/>
    <w:link w:val="58"/>
    <w:qFormat/>
    <w:uiPriority w:val="99"/>
    <w:rPr>
      <w:b/>
      <w:bCs/>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rPr>
  </w:style>
  <w:style w:type="character" w:styleId="41">
    <w:name w:val="page number"/>
    <w:basedOn w:val="39"/>
    <w:qFormat/>
    <w:uiPriority w:val="0"/>
  </w:style>
  <w:style w:type="character" w:styleId="42">
    <w:name w:val="FollowedHyperlink"/>
    <w:qFormat/>
    <w:uiPriority w:val="0"/>
    <w:rPr>
      <w:color w:val="800080"/>
      <w:u w:val="single"/>
    </w:rPr>
  </w:style>
  <w:style w:type="character" w:styleId="43">
    <w:name w:val="Hyperlink"/>
    <w:qFormat/>
    <w:uiPriority w:val="0"/>
    <w:rPr>
      <w:color w:val="0000FF"/>
      <w:u w:val="single"/>
    </w:rPr>
  </w:style>
  <w:style w:type="character" w:styleId="44">
    <w:name w:val="annotation reference"/>
    <w:qFormat/>
    <w:uiPriority w:val="99"/>
    <w:rPr>
      <w:sz w:val="21"/>
      <w:szCs w:val="21"/>
    </w:rPr>
  </w:style>
  <w:style w:type="character" w:customStyle="1" w:styleId="45">
    <w:name w:val="文档结构图 Char"/>
    <w:link w:val="11"/>
    <w:qFormat/>
    <w:uiPriority w:val="0"/>
    <w:rPr>
      <w:kern w:val="2"/>
      <w:sz w:val="21"/>
      <w:szCs w:val="24"/>
      <w:shd w:val="clear" w:color="auto" w:fill="000080"/>
    </w:rPr>
  </w:style>
  <w:style w:type="character" w:customStyle="1" w:styleId="46">
    <w:name w:val="标题 3 Char"/>
    <w:link w:val="4"/>
    <w:qFormat/>
    <w:uiPriority w:val="9"/>
    <w:rPr>
      <w:b/>
      <w:bCs/>
      <w:kern w:val="2"/>
      <w:sz w:val="32"/>
      <w:szCs w:val="32"/>
    </w:rPr>
  </w:style>
  <w:style w:type="character" w:customStyle="1" w:styleId="47">
    <w:name w:val="ca-3"/>
    <w:basedOn w:val="39"/>
    <w:qFormat/>
    <w:uiPriority w:val="0"/>
  </w:style>
  <w:style w:type="character" w:customStyle="1" w:styleId="48">
    <w:name w:val="c lh15"/>
    <w:basedOn w:val="39"/>
    <w:qFormat/>
    <w:uiPriority w:val="0"/>
  </w:style>
  <w:style w:type="character" w:customStyle="1" w:styleId="49">
    <w:name w:val="ca-01"/>
    <w:qFormat/>
    <w:uiPriority w:val="0"/>
    <w:rPr>
      <w:rFonts w:ascii="宋体" w:hAnsi="宋体" w:eastAsia="宋体"/>
      <w:sz w:val="21"/>
    </w:rPr>
  </w:style>
  <w:style w:type="character" w:customStyle="1" w:styleId="50">
    <w:name w:val="HTML 预设格式 Char"/>
    <w:link w:val="34"/>
    <w:qFormat/>
    <w:uiPriority w:val="0"/>
    <w:rPr>
      <w:rFonts w:ascii="Arial Unicode MS" w:hAnsi="Arial Unicode MS" w:eastAsia="Arial Unicode MS" w:cs="Arial Unicode MS"/>
      <w:color w:val="000000"/>
    </w:rPr>
  </w:style>
  <w:style w:type="character" w:customStyle="1" w:styleId="51">
    <w:name w:val="页眉 Char"/>
    <w:link w:val="26"/>
    <w:qFormat/>
    <w:uiPriority w:val="99"/>
    <w:rPr>
      <w:kern w:val="2"/>
      <w:sz w:val="18"/>
      <w:szCs w:val="18"/>
    </w:rPr>
  </w:style>
  <w:style w:type="character" w:customStyle="1" w:styleId="52">
    <w:name w:val="正文文本 Char"/>
    <w:link w:val="14"/>
    <w:qFormat/>
    <w:uiPriority w:val="0"/>
    <w:rPr>
      <w:rFonts w:ascii="宋体" w:hAnsi="宋体"/>
      <w:b/>
      <w:kern w:val="2"/>
      <w:sz w:val="21"/>
      <w:szCs w:val="28"/>
    </w:rPr>
  </w:style>
  <w:style w:type="character" w:customStyle="1" w:styleId="53">
    <w:name w:val="Char Char2"/>
    <w:qFormat/>
    <w:uiPriority w:val="0"/>
    <w:rPr>
      <w:b/>
      <w:bCs/>
      <w:kern w:val="2"/>
      <w:sz w:val="32"/>
      <w:szCs w:val="32"/>
    </w:rPr>
  </w:style>
  <w:style w:type="character" w:customStyle="1" w:styleId="54">
    <w:name w:val="标题 2 Char"/>
    <w:link w:val="3"/>
    <w:qFormat/>
    <w:uiPriority w:val="0"/>
    <w:rPr>
      <w:rFonts w:ascii="Arial" w:hAnsi="Arial" w:eastAsia="宋体"/>
      <w:b/>
      <w:bCs/>
      <w:kern w:val="2"/>
      <w:sz w:val="32"/>
      <w:szCs w:val="32"/>
      <w:lang w:val="en-US" w:eastAsia="zh-CN" w:bidi="ar-SA"/>
    </w:rPr>
  </w:style>
  <w:style w:type="character" w:customStyle="1" w:styleId="55">
    <w:name w:val="content"/>
    <w:basedOn w:val="39"/>
    <w:qFormat/>
    <w:uiPriority w:val="0"/>
  </w:style>
  <w:style w:type="character" w:customStyle="1" w:styleId="56">
    <w:name w:val="标题 4 Char"/>
    <w:link w:val="5"/>
    <w:qFormat/>
    <w:uiPriority w:val="9"/>
    <w:rPr>
      <w:rFonts w:ascii="华文中宋" w:hAnsi="华文中宋" w:eastAsia="华文中宋"/>
      <w:b/>
      <w:bCs/>
      <w:kern w:val="2"/>
      <w:sz w:val="28"/>
    </w:rPr>
  </w:style>
  <w:style w:type="character" w:customStyle="1" w:styleId="57">
    <w:name w:val="正文缩进 Char"/>
    <w:link w:val="9"/>
    <w:qFormat/>
    <w:uiPriority w:val="0"/>
    <w:rPr>
      <w:sz w:val="24"/>
    </w:rPr>
  </w:style>
  <w:style w:type="character" w:customStyle="1" w:styleId="58">
    <w:name w:val="批注主题 Char"/>
    <w:link w:val="36"/>
    <w:qFormat/>
    <w:uiPriority w:val="99"/>
    <w:rPr>
      <w:b/>
      <w:bCs/>
      <w:kern w:val="2"/>
      <w:sz w:val="21"/>
      <w:szCs w:val="24"/>
    </w:rPr>
  </w:style>
  <w:style w:type="character" w:customStyle="1" w:styleId="59">
    <w:name w:val="标题 1 Char"/>
    <w:qFormat/>
    <w:uiPriority w:val="0"/>
    <w:rPr>
      <w:rFonts w:ascii="宋体" w:hAnsi="宋体" w:eastAsia="黑体"/>
      <w:b/>
      <w:bCs/>
      <w:kern w:val="44"/>
      <w:sz w:val="28"/>
      <w:szCs w:val="44"/>
      <w:lang w:val="en-US" w:eastAsia="zh-CN" w:bidi="ar-SA"/>
    </w:rPr>
  </w:style>
  <w:style w:type="character" w:customStyle="1" w:styleId="60">
    <w:name w:val="apple-style-span"/>
    <w:basedOn w:val="39"/>
    <w:qFormat/>
    <w:uiPriority w:val="0"/>
  </w:style>
  <w:style w:type="character" w:customStyle="1" w:styleId="61">
    <w:name w:val="textcontents1"/>
    <w:qFormat/>
    <w:uiPriority w:val="0"/>
    <w:rPr>
      <w:rFonts w:hint="default" w:ascii="ˎ̥" w:hAnsi="ˎ̥"/>
      <w:sz w:val="21"/>
      <w:szCs w:val="21"/>
    </w:rPr>
  </w:style>
  <w:style w:type="character" w:customStyle="1" w:styleId="62">
    <w:name w:val="页脚 Char"/>
    <w:link w:val="25"/>
    <w:qFormat/>
    <w:uiPriority w:val="99"/>
    <w:rPr>
      <w:rFonts w:eastAsia="宋体"/>
      <w:kern w:val="2"/>
      <w:sz w:val="18"/>
      <w:lang w:val="en-US" w:eastAsia="zh-CN" w:bidi="ar-SA"/>
    </w:rPr>
  </w:style>
  <w:style w:type="character" w:customStyle="1" w:styleId="63">
    <w:name w:val="正文首行缩进（绿盟科技） Char"/>
    <w:link w:val="64"/>
    <w:qFormat/>
    <w:uiPriority w:val="0"/>
    <w:rPr>
      <w:rFonts w:ascii="Arial" w:hAnsi="Arial"/>
      <w:szCs w:val="21"/>
    </w:rPr>
  </w:style>
  <w:style w:type="paragraph" w:customStyle="1" w:styleId="64">
    <w:name w:val="正文首行缩进（绿盟科技）"/>
    <w:basedOn w:val="1"/>
    <w:link w:val="63"/>
    <w:qFormat/>
    <w:uiPriority w:val="0"/>
    <w:pPr>
      <w:widowControl/>
      <w:spacing w:after="50" w:line="300" w:lineRule="auto"/>
      <w:ind w:firstLine="200" w:firstLineChars="200"/>
      <w:jc w:val="left"/>
    </w:pPr>
    <w:rPr>
      <w:rFonts w:ascii="Arial" w:hAnsi="Arial"/>
      <w:kern w:val="0"/>
      <w:sz w:val="20"/>
      <w:szCs w:val="21"/>
    </w:rPr>
  </w:style>
  <w:style w:type="character" w:customStyle="1" w:styleId="65">
    <w:name w:val="纯文本 Char"/>
    <w:link w:val="20"/>
    <w:qFormat/>
    <w:uiPriority w:val="0"/>
    <w:rPr>
      <w:rFonts w:ascii="宋体" w:hAnsi="Courier New"/>
      <w:kern w:val="2"/>
      <w:sz w:val="21"/>
    </w:rPr>
  </w:style>
  <w:style w:type="character" w:customStyle="1" w:styleId="66">
    <w:name w:val="text21"/>
    <w:basedOn w:val="39"/>
    <w:qFormat/>
    <w:uiPriority w:val="0"/>
  </w:style>
  <w:style w:type="character" w:customStyle="1" w:styleId="67">
    <w:name w:val="正文文本 3 Char"/>
    <w:link w:val="13"/>
    <w:qFormat/>
    <w:uiPriority w:val="0"/>
    <w:rPr>
      <w:kern w:val="2"/>
      <w:sz w:val="16"/>
      <w:szCs w:val="16"/>
    </w:rPr>
  </w:style>
  <w:style w:type="character" w:customStyle="1" w:styleId="68">
    <w:name w:val="批注文字 Char"/>
    <w:link w:val="12"/>
    <w:qFormat/>
    <w:uiPriority w:val="99"/>
    <w:rPr>
      <w:kern w:val="2"/>
      <w:sz w:val="21"/>
      <w:szCs w:val="24"/>
    </w:rPr>
  </w:style>
  <w:style w:type="character" w:customStyle="1" w:styleId="69">
    <w:name w:val="Char1"/>
    <w:link w:val="70"/>
    <w:qFormat/>
    <w:uiPriority w:val="0"/>
    <w:rPr>
      <w:snapToGrid w:val="0"/>
      <w:sz w:val="21"/>
      <w:szCs w:val="24"/>
    </w:rPr>
  </w:style>
  <w:style w:type="paragraph" w:customStyle="1" w:styleId="70">
    <w:name w:val="7"/>
    <w:basedOn w:val="1"/>
    <w:next w:val="23"/>
    <w:link w:val="69"/>
    <w:qFormat/>
    <w:uiPriority w:val="0"/>
    <w:pPr>
      <w:adjustRightInd w:val="0"/>
      <w:snapToGrid w:val="0"/>
      <w:spacing w:line="300" w:lineRule="auto"/>
      <w:ind w:firstLine="630" w:firstLineChars="300"/>
    </w:pPr>
    <w:rPr>
      <w:snapToGrid w:val="0"/>
      <w:kern w:val="0"/>
    </w:rPr>
  </w:style>
  <w:style w:type="character" w:customStyle="1" w:styleId="71">
    <w:name w:val="批注框文本 Char"/>
    <w:link w:val="24"/>
    <w:semiHidden/>
    <w:qFormat/>
    <w:uiPriority w:val="99"/>
    <w:rPr>
      <w:kern w:val="2"/>
      <w:sz w:val="18"/>
      <w:szCs w:val="18"/>
    </w:rPr>
  </w:style>
  <w:style w:type="character" w:customStyle="1" w:styleId="72">
    <w:name w:val="标题 5 Char"/>
    <w:link w:val="6"/>
    <w:semiHidden/>
    <w:qFormat/>
    <w:uiPriority w:val="0"/>
    <w:rPr>
      <w:b/>
      <w:bCs/>
      <w:kern w:val="2"/>
      <w:sz w:val="28"/>
      <w:szCs w:val="28"/>
    </w:rPr>
  </w:style>
  <w:style w:type="paragraph" w:customStyle="1" w:styleId="73">
    <w:name w:val="8"/>
    <w:basedOn w:val="1"/>
    <w:next w:val="20"/>
    <w:qFormat/>
    <w:uiPriority w:val="0"/>
    <w:rPr>
      <w:rFonts w:ascii="宋体" w:hAnsi="Courier New"/>
      <w:szCs w:val="20"/>
    </w:rPr>
  </w:style>
  <w:style w:type="paragraph" w:customStyle="1" w:styleId="74">
    <w:name w:val="_Style 141"/>
    <w:basedOn w:val="1"/>
    <w:next w:val="75"/>
    <w:qFormat/>
    <w:uiPriority w:val="99"/>
    <w:pPr>
      <w:ind w:left="720"/>
      <w:contextualSpacing/>
    </w:pPr>
    <w:rPr>
      <w:rFonts w:ascii="Calibri" w:hAnsi="Calibri"/>
    </w:rPr>
  </w:style>
  <w:style w:type="paragraph" w:styleId="75">
    <w:name w:val="List Paragraph"/>
    <w:basedOn w:val="1"/>
    <w:qFormat/>
    <w:uiPriority w:val="34"/>
    <w:pPr>
      <w:ind w:firstLine="420" w:firstLineChars="200"/>
    </w:pPr>
  </w:style>
  <w:style w:type="paragraph" w:customStyle="1" w:styleId="76">
    <w:name w:val="xl79"/>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 w:type="paragraph" w:customStyle="1" w:styleId="77">
    <w:name w:val="_Style 55"/>
    <w:basedOn w:val="1"/>
    <w:next w:val="20"/>
    <w:qFormat/>
    <w:uiPriority w:val="0"/>
    <w:rPr>
      <w:rFonts w:ascii="宋体" w:hAnsi="Courier New"/>
      <w:szCs w:val="20"/>
    </w:rPr>
  </w:style>
  <w:style w:type="paragraph" w:customStyle="1" w:styleId="78">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9">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80">
    <w:name w:val="Char Char Char"/>
    <w:basedOn w:val="1"/>
    <w:qFormat/>
    <w:uiPriority w:val="0"/>
    <w:rPr>
      <w:szCs w:val="20"/>
    </w:rPr>
  </w:style>
  <w:style w:type="paragraph" w:customStyle="1" w:styleId="8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82">
    <w:name w:val="font0"/>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83">
    <w:name w:val="xl4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8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5">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86">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87">
    <w:name w:val="xl88"/>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8">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9">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90">
    <w:name w:val="10"/>
    <w:basedOn w:val="1"/>
    <w:next w:val="23"/>
    <w:qFormat/>
    <w:uiPriority w:val="0"/>
    <w:pPr>
      <w:adjustRightInd w:val="0"/>
      <w:snapToGrid w:val="0"/>
      <w:spacing w:line="300" w:lineRule="auto"/>
      <w:ind w:firstLine="630" w:firstLineChars="300"/>
    </w:pPr>
    <w:rPr>
      <w:snapToGrid w:val="0"/>
      <w:kern w:val="0"/>
    </w:rPr>
  </w:style>
  <w:style w:type="paragraph" w:customStyle="1" w:styleId="91">
    <w:name w:val="xl8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2">
    <w:name w:val="xl7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3">
    <w:name w:val="xl8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4">
    <w:name w:val="font8"/>
    <w:basedOn w:val="1"/>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95">
    <w:name w:val="6"/>
    <w:basedOn w:val="1"/>
    <w:next w:val="20"/>
    <w:qFormat/>
    <w:uiPriority w:val="0"/>
    <w:rPr>
      <w:rFonts w:ascii="宋体" w:hAnsi="Courier New"/>
      <w:szCs w:val="20"/>
    </w:rPr>
  </w:style>
  <w:style w:type="paragraph" w:customStyle="1" w:styleId="96">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97">
    <w:name w:val="xl7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98">
    <w:name w:val="p0"/>
    <w:basedOn w:val="1"/>
    <w:qFormat/>
    <w:uiPriority w:val="0"/>
    <w:pPr>
      <w:widowControl/>
    </w:pPr>
    <w:rPr>
      <w:kern w:val="0"/>
      <w:szCs w:val="21"/>
    </w:rPr>
  </w:style>
  <w:style w:type="paragraph" w:customStyle="1" w:styleId="99">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100">
    <w:name w:val="List Paragraph1"/>
    <w:basedOn w:val="1"/>
    <w:qFormat/>
    <w:uiPriority w:val="99"/>
    <w:pPr>
      <w:ind w:firstLine="420" w:firstLineChars="200"/>
    </w:pPr>
    <w:rPr>
      <w:szCs w:val="20"/>
    </w:rPr>
  </w:style>
  <w:style w:type="paragraph" w:customStyle="1" w:styleId="101">
    <w:name w:val="xl7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02">
    <w:name w:val="Char2 Char Char Char Char Char Char"/>
    <w:basedOn w:val="1"/>
    <w:qFormat/>
    <w:uiPriority w:val="0"/>
    <w:pPr>
      <w:widowControl/>
      <w:spacing w:after="160" w:line="240" w:lineRule="exact"/>
      <w:jc w:val="left"/>
    </w:pPr>
  </w:style>
  <w:style w:type="paragraph" w:customStyle="1" w:styleId="103">
    <w:name w:val="图"/>
    <w:basedOn w:val="1"/>
    <w:qFormat/>
    <w:uiPriority w:val="99"/>
    <w:pPr>
      <w:keepNext/>
      <w:adjustRightInd w:val="0"/>
      <w:snapToGrid w:val="0"/>
      <w:spacing w:before="60" w:after="60" w:line="300" w:lineRule="auto"/>
      <w:jc w:val="center"/>
    </w:pPr>
    <w:rPr>
      <w:spacing w:val="20"/>
      <w:kern w:val="0"/>
      <w:sz w:val="24"/>
      <w:szCs w:val="20"/>
    </w:rPr>
  </w:style>
  <w:style w:type="paragraph" w:customStyle="1" w:styleId="104">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5">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6">
    <w:name w:val="xl7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07">
    <w:name w:val="xl71"/>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0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9">
    <w:name w:val="Char"/>
    <w:basedOn w:val="1"/>
    <w:qFormat/>
    <w:uiPriority w:val="0"/>
    <w:rPr>
      <w:rFonts w:ascii="Tahoma" w:hAnsi="Tahoma"/>
      <w:sz w:val="24"/>
      <w:szCs w:val="20"/>
    </w:rPr>
  </w:style>
  <w:style w:type="paragraph" w:customStyle="1" w:styleId="110">
    <w:name w:val="列出段落1"/>
    <w:basedOn w:val="1"/>
    <w:qFormat/>
    <w:uiPriority w:val="34"/>
    <w:pPr>
      <w:ind w:firstLine="420" w:firstLineChars="200"/>
    </w:pPr>
  </w:style>
  <w:style w:type="paragraph" w:customStyle="1" w:styleId="111">
    <w:name w:val="xl68"/>
    <w:basedOn w:val="1"/>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12">
    <w:name w:val="p9"/>
    <w:basedOn w:val="1"/>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113">
    <w:name w:val="xl66"/>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1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15">
    <w:name w:val="xl6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6">
    <w:name w:val="样式1"/>
    <w:basedOn w:val="1"/>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17">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8">
    <w:name w:val="xl70"/>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19">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20">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1">
    <w:name w:val="Body 1"/>
    <w:qFormat/>
    <w:uiPriority w:val="0"/>
    <w:rPr>
      <w:rFonts w:ascii="宋体" w:hAnsi="宋体" w:eastAsia="宋体" w:cs="Times New Roman"/>
      <w:color w:val="000000"/>
      <w:sz w:val="24"/>
      <w:lang w:val="en-US" w:eastAsia="zh-CN" w:bidi="ar-SA"/>
    </w:rPr>
  </w:style>
  <w:style w:type="paragraph" w:customStyle="1" w:styleId="122">
    <w:name w:val="_Style 1"/>
    <w:basedOn w:val="1"/>
    <w:qFormat/>
    <w:uiPriority w:val="99"/>
    <w:pPr>
      <w:ind w:firstLine="420" w:firstLineChars="200"/>
    </w:pPr>
    <w:rPr>
      <w:rFonts w:ascii="Calibri" w:hAnsi="Calibri"/>
      <w:szCs w:val="22"/>
    </w:rPr>
  </w:style>
  <w:style w:type="paragraph" w:customStyle="1" w:styleId="123">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24">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5">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6">
    <w:name w:val="Normal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27">
    <w:name w:val="xl67"/>
    <w:basedOn w:val="1"/>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28">
    <w:name w:val="USE 1"/>
    <w:basedOn w:val="1"/>
    <w:qFormat/>
    <w:uiPriority w:val="0"/>
    <w:pPr>
      <w:spacing w:line="200" w:lineRule="atLeast"/>
      <w:jc w:val="left"/>
    </w:pPr>
    <w:rPr>
      <w:rFonts w:ascii="宋体" w:hAnsi="宋体"/>
      <w:b/>
      <w:sz w:val="24"/>
      <w:szCs w:val="28"/>
    </w:rPr>
  </w:style>
  <w:style w:type="paragraph" w:customStyle="1" w:styleId="129">
    <w:name w:val="9"/>
    <w:basedOn w:val="1"/>
    <w:next w:val="20"/>
    <w:qFormat/>
    <w:uiPriority w:val="0"/>
    <w:rPr>
      <w:rFonts w:ascii="宋体" w:hAnsi="Courier New"/>
      <w:szCs w:val="20"/>
    </w:rPr>
  </w:style>
  <w:style w:type="paragraph" w:customStyle="1" w:styleId="130">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1">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3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33">
    <w:name w:val="Char11"/>
    <w:basedOn w:val="1"/>
    <w:qFormat/>
    <w:uiPriority w:val="0"/>
    <w:pPr>
      <w:spacing w:line="240" w:lineRule="atLeast"/>
      <w:ind w:left="420" w:firstLine="420"/>
    </w:pPr>
    <w:rPr>
      <w:kern w:val="0"/>
      <w:szCs w:val="21"/>
    </w:rPr>
  </w:style>
  <w:style w:type="paragraph" w:customStyle="1" w:styleId="134">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3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36">
    <w:name w:val="font9"/>
    <w:basedOn w:val="1"/>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137">
    <w:name w:val="xl69"/>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38">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39">
    <w:name w:val="1"/>
    <w:basedOn w:val="1"/>
    <w:next w:val="20"/>
    <w:qFormat/>
    <w:uiPriority w:val="0"/>
    <w:rPr>
      <w:rFonts w:ascii="宋体" w:hAnsi="Courier New"/>
      <w:szCs w:val="20"/>
    </w:rPr>
  </w:style>
  <w:style w:type="paragraph" w:customStyle="1" w:styleId="140">
    <w:name w:val="xl6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41">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42">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4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4">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6">
    <w:name w:val="2"/>
    <w:basedOn w:val="1"/>
    <w:next w:val="35"/>
    <w:qFormat/>
    <w:uiPriority w:val="0"/>
    <w:pPr>
      <w:widowControl/>
      <w:spacing w:before="100" w:beforeAutospacing="1" w:after="100" w:afterAutospacing="1"/>
      <w:jc w:val="left"/>
    </w:pPr>
    <w:rPr>
      <w:rFonts w:ascii="宋体" w:hAnsi="宋体"/>
      <w:kern w:val="0"/>
      <w:sz w:val="24"/>
    </w:rPr>
  </w:style>
  <w:style w:type="paragraph" w:customStyle="1" w:styleId="147">
    <w:name w:val="font5"/>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48">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149">
    <w:name w:val="xl72"/>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50">
    <w:name w:val="Char Char Char Char1"/>
    <w:basedOn w:val="1"/>
    <w:qFormat/>
    <w:uiPriority w:val="0"/>
    <w:pPr>
      <w:widowControl/>
      <w:spacing w:after="160" w:line="240" w:lineRule="exact"/>
      <w:jc w:val="center"/>
    </w:pPr>
  </w:style>
  <w:style w:type="paragraph" w:customStyle="1" w:styleId="151">
    <w:name w:val="xl82"/>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52">
    <w:name w:val="4"/>
    <w:basedOn w:val="1"/>
    <w:next w:val="35"/>
    <w:qFormat/>
    <w:uiPriority w:val="0"/>
    <w:pPr>
      <w:widowControl/>
      <w:spacing w:before="100" w:beforeAutospacing="1" w:after="100" w:afterAutospacing="1"/>
      <w:jc w:val="left"/>
    </w:pPr>
    <w:rPr>
      <w:rFonts w:ascii="宋体" w:hAnsi="宋体"/>
      <w:kern w:val="0"/>
      <w:sz w:val="24"/>
    </w:rPr>
  </w:style>
  <w:style w:type="paragraph" w:customStyle="1" w:styleId="153">
    <w:name w:val="xl8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54">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5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56">
    <w:name w:val="缺省文本"/>
    <w:basedOn w:val="1"/>
    <w:qFormat/>
    <w:uiPriority w:val="0"/>
    <w:pPr>
      <w:autoSpaceDE w:val="0"/>
      <w:autoSpaceDN w:val="0"/>
      <w:adjustRightInd w:val="0"/>
      <w:jc w:val="left"/>
    </w:pPr>
    <w:rPr>
      <w:kern w:val="0"/>
      <w:sz w:val="24"/>
    </w:rPr>
  </w:style>
  <w:style w:type="paragraph" w:customStyle="1" w:styleId="157">
    <w:name w:val="_Style 140"/>
    <w:basedOn w:val="1"/>
    <w:next w:val="75"/>
    <w:qFormat/>
    <w:uiPriority w:val="99"/>
    <w:pPr>
      <w:ind w:left="720"/>
      <w:contextualSpacing/>
    </w:pPr>
    <w:rPr>
      <w:rFonts w:ascii="Calibri" w:hAnsi="Calibri"/>
    </w:rPr>
  </w:style>
  <w:style w:type="paragraph" w:customStyle="1" w:styleId="158">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159">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60">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61">
    <w:name w:val="Char Char Char Char Char Char Char"/>
    <w:basedOn w:val="1"/>
    <w:qFormat/>
    <w:uiPriority w:val="0"/>
    <w:pPr>
      <w:widowControl/>
      <w:spacing w:after="160" w:line="240" w:lineRule="exact"/>
      <w:jc w:val="left"/>
    </w:pPr>
  </w:style>
  <w:style w:type="paragraph" w:customStyle="1" w:styleId="1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3">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5">
    <w:name w:val="xl7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66">
    <w:name w:val="xl84"/>
    <w:basedOn w:val="1"/>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67">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8">
    <w:name w:val="xl48"/>
    <w:basedOn w:val="1"/>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169">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70">
    <w:name w:val="5"/>
    <w:basedOn w:val="1"/>
    <w:next w:val="20"/>
    <w:qFormat/>
    <w:uiPriority w:val="0"/>
    <w:rPr>
      <w:rFonts w:ascii="宋体" w:hAnsi="Courier New"/>
      <w:szCs w:val="20"/>
    </w:rPr>
  </w:style>
  <w:style w:type="paragraph" w:customStyle="1" w:styleId="171">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7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73">
    <w:name w:val="xl85"/>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4">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5">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76">
    <w:name w:val="xl49"/>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77">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78">
    <w:name w:val="p15"/>
    <w:basedOn w:val="1"/>
    <w:qFormat/>
    <w:uiPriority w:val="0"/>
    <w:pPr>
      <w:widowControl/>
      <w:ind w:firstLine="420"/>
    </w:pPr>
    <w:rPr>
      <w:rFonts w:ascii="Calibri" w:hAnsi="Calibri" w:cs="宋体"/>
      <w:kern w:val="0"/>
      <w:szCs w:val="21"/>
    </w:rPr>
  </w:style>
  <w:style w:type="paragraph" w:customStyle="1" w:styleId="179">
    <w:name w:val="xl76"/>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 w:type="character" w:customStyle="1" w:styleId="180">
    <w:name w:val="font11"/>
    <w:basedOn w:val="3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B10FD8-5730-422C-A034-3AC860B32A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3837</Words>
  <Characters>4375</Characters>
  <Lines>19</Lines>
  <Paragraphs>5</Paragraphs>
  <TotalTime>3</TotalTime>
  <ScaleCrop>false</ScaleCrop>
  <LinksUpToDate>false</LinksUpToDate>
  <CharactersWithSpaces>4481</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2021-08-03T10:06:00Z</dcterms:created>
  <dc:creator>co</dc:creator>
  <cp:lastModifiedBy>布邦特</cp:lastModifiedBy>
  <cp:lastPrinted>2019-05-23T06:38:00Z</cp:lastPrinted>
  <dcterms:modified xsi:type="dcterms:W3CDTF">2026-07-03T03:25:14Z</dcterms:modified>
  <dc:title>附件一：</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D38DC1D1796E46ACB993161110DE993C_13</vt:lpwstr>
  </property>
  <property fmtid="{D5CDD505-2E9C-101B-9397-08002B2CF9AE}" pid="4" name="KSOTemplateDocerSaveRecord">
    <vt:lpwstr>eyJoZGlkIjoiYjg0ODgxMzg4ODEyOTJlMDkxNGQ4NjQ1OGFmNWMxYmMiLCJ1c2VySWQiOiI5MzM0MzE0MjkifQ==</vt:lpwstr>
  </property>
</Properties>
</file>